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F1A5" w14:textId="256A3839" w:rsidR="00386D17" w:rsidRPr="00CA7C03" w:rsidRDefault="00A55D17" w:rsidP="004C5921">
      <w:pPr>
        <w:pStyle w:val="RABodyText"/>
        <w:jc w:val="center"/>
        <w:rPr>
          <w:rFonts w:ascii="Arial" w:eastAsia="Times New Roman" w:hAnsi="Arial" w:cs="Arial"/>
          <w:b/>
          <w:bCs/>
          <w:color w:val="00456B"/>
        </w:rPr>
      </w:pPr>
      <w:r w:rsidRPr="00CA7C03">
        <w:rPr>
          <w:rFonts w:ascii="Arial" w:eastAsia="Times New Roman" w:hAnsi="Arial" w:cs="Arial"/>
          <w:b/>
          <w:bCs/>
          <w:color w:val="00456B"/>
        </w:rPr>
        <w:t>British Allied Trades Federation</w:t>
      </w:r>
      <w:r w:rsidR="00021682" w:rsidRPr="00CA7C03">
        <w:rPr>
          <w:rFonts w:ascii="Arial" w:eastAsia="Times New Roman" w:hAnsi="Arial" w:cs="Arial"/>
          <w:b/>
          <w:bCs/>
          <w:color w:val="00456B"/>
        </w:rPr>
        <w:t xml:space="preserve">, The Giftware Association </w:t>
      </w:r>
      <w:r w:rsidR="00233257" w:rsidRPr="00CA7C03">
        <w:rPr>
          <w:rFonts w:ascii="Arial" w:eastAsia="Times New Roman" w:hAnsi="Arial" w:cs="Arial"/>
          <w:b/>
          <w:bCs/>
          <w:color w:val="00456B"/>
        </w:rPr>
        <w:t xml:space="preserve">and </w:t>
      </w:r>
      <w:r w:rsidRPr="00CA7C03">
        <w:rPr>
          <w:rFonts w:ascii="Arial" w:eastAsia="Times New Roman" w:hAnsi="Arial" w:cs="Arial"/>
          <w:b/>
          <w:bCs/>
          <w:color w:val="00456B"/>
        </w:rPr>
        <w:t>The National Association of Jewellers AGM</w:t>
      </w:r>
    </w:p>
    <w:p w14:paraId="1FE64096" w14:textId="77777777" w:rsidR="004C5921" w:rsidRPr="00CA7C03" w:rsidRDefault="004C5921" w:rsidP="004C5921">
      <w:pPr>
        <w:pStyle w:val="RABodyText"/>
        <w:jc w:val="center"/>
        <w:rPr>
          <w:rFonts w:ascii="Arial" w:eastAsia="Times New Roman" w:hAnsi="Arial" w:cs="Arial"/>
          <w:b/>
          <w:bCs/>
          <w:color w:val="00456B"/>
        </w:rPr>
      </w:pPr>
    </w:p>
    <w:p w14:paraId="7B2B3B99" w14:textId="617A557D" w:rsidR="00386D17" w:rsidRPr="00CA7C03" w:rsidRDefault="004553CC" w:rsidP="00A55D17">
      <w:pPr>
        <w:pStyle w:val="RABodyText"/>
        <w:jc w:val="center"/>
        <w:rPr>
          <w:rFonts w:ascii="Arial" w:hAnsi="Arial" w:cs="Arial"/>
        </w:rPr>
      </w:pPr>
      <w:r w:rsidRPr="00CA7C03">
        <w:rPr>
          <w:rFonts w:ascii="Arial" w:eastAsia="Times New Roman" w:hAnsi="Arial" w:cs="Arial"/>
          <w:b/>
          <w:bCs/>
          <w:color w:val="00456B"/>
        </w:rPr>
        <w:t>F</w:t>
      </w:r>
      <w:r w:rsidR="00386D17" w:rsidRPr="00CA7C03">
        <w:rPr>
          <w:rFonts w:ascii="Arial" w:eastAsia="Times New Roman" w:hAnsi="Arial" w:cs="Arial"/>
          <w:b/>
          <w:bCs/>
          <w:color w:val="00456B"/>
        </w:rPr>
        <w:t xml:space="preserve">orm of Proxy </w:t>
      </w:r>
    </w:p>
    <w:p w14:paraId="2ED3C34D" w14:textId="77777777" w:rsidR="00012C82" w:rsidRPr="00CA7C03" w:rsidRDefault="00012C82" w:rsidP="00386D17">
      <w:pPr>
        <w:pStyle w:val="RABodyText"/>
        <w:rPr>
          <w:rFonts w:ascii="Arial" w:hAnsi="Arial" w:cs="Arial"/>
        </w:rPr>
      </w:pPr>
    </w:p>
    <w:p w14:paraId="449A59A3" w14:textId="5C687816" w:rsidR="00386D17" w:rsidRPr="00CA7C03" w:rsidRDefault="00386D17" w:rsidP="00386D17">
      <w:pPr>
        <w:pStyle w:val="RABodyText"/>
        <w:rPr>
          <w:rFonts w:ascii="Arial" w:hAnsi="Arial" w:cs="Arial"/>
        </w:rPr>
      </w:pPr>
      <w:r w:rsidRPr="00CA7C03">
        <w:rPr>
          <w:rFonts w:ascii="Arial" w:hAnsi="Arial" w:cs="Arial"/>
        </w:rPr>
        <w:t xml:space="preserve">        I/We  ...............................................................................................................................................(BLOCK CAPITALS)</w:t>
      </w:r>
    </w:p>
    <w:p w14:paraId="706DA232" w14:textId="77777777" w:rsidR="00386D17" w:rsidRPr="00CA7C03" w:rsidRDefault="00386D17" w:rsidP="00386D17">
      <w:pPr>
        <w:pStyle w:val="RABodyText"/>
        <w:rPr>
          <w:rFonts w:ascii="Arial" w:hAnsi="Arial" w:cs="Arial"/>
        </w:rPr>
      </w:pPr>
      <w:r w:rsidRPr="00CA7C03">
        <w:rPr>
          <w:rFonts w:ascii="Arial" w:hAnsi="Arial" w:cs="Arial"/>
        </w:rPr>
        <w:tab/>
      </w:r>
    </w:p>
    <w:p w14:paraId="4473CFF5" w14:textId="77777777" w:rsidR="00012C82" w:rsidRPr="00CA7C03" w:rsidRDefault="00386D17" w:rsidP="00386D17">
      <w:pPr>
        <w:pStyle w:val="RABodyText"/>
        <w:rPr>
          <w:rFonts w:ascii="Arial" w:hAnsi="Arial" w:cs="Arial"/>
        </w:rPr>
      </w:pPr>
      <w:r w:rsidRPr="00CA7C03">
        <w:rPr>
          <w:rFonts w:ascii="Arial" w:hAnsi="Arial" w:cs="Arial"/>
        </w:rPr>
        <w:t xml:space="preserve">       </w:t>
      </w:r>
    </w:p>
    <w:p w14:paraId="38F44C27" w14:textId="3E01DF5B" w:rsidR="00386D17" w:rsidRPr="00CA7C03" w:rsidRDefault="00012C82" w:rsidP="00386D17">
      <w:pPr>
        <w:pStyle w:val="RABodyText"/>
        <w:rPr>
          <w:rFonts w:ascii="Arial" w:hAnsi="Arial" w:cs="Arial"/>
        </w:rPr>
      </w:pPr>
      <w:r w:rsidRPr="00CA7C03">
        <w:rPr>
          <w:rFonts w:ascii="Arial" w:hAnsi="Arial" w:cs="Arial"/>
        </w:rPr>
        <w:t xml:space="preserve">        </w:t>
      </w:r>
      <w:r w:rsidR="00386D17" w:rsidRPr="00CA7C03">
        <w:rPr>
          <w:rFonts w:ascii="Arial" w:hAnsi="Arial" w:cs="Arial"/>
        </w:rPr>
        <w:t xml:space="preserve"> of</w:t>
      </w:r>
      <w:r w:rsidR="00386D17" w:rsidRPr="00CA7C03">
        <w:rPr>
          <w:rFonts w:ascii="Arial" w:hAnsi="Arial" w:cs="Arial"/>
        </w:rPr>
        <w:tab/>
        <w:t>.........................................................................................................……....................………………………………</w:t>
      </w:r>
    </w:p>
    <w:p w14:paraId="395C0F21" w14:textId="77777777" w:rsidR="00012C82" w:rsidRPr="00CA7C03" w:rsidRDefault="00012C82" w:rsidP="00D64DFB">
      <w:pPr>
        <w:pStyle w:val="RABodyText"/>
        <w:rPr>
          <w:rFonts w:ascii="Arial" w:hAnsi="Arial" w:cs="Arial"/>
        </w:rPr>
      </w:pPr>
    </w:p>
    <w:p w14:paraId="361D9FEE" w14:textId="11CE3635" w:rsidR="00386D17" w:rsidRPr="00CA7C03" w:rsidRDefault="00386D17" w:rsidP="00D64DFB">
      <w:pPr>
        <w:pStyle w:val="RABodyText"/>
        <w:rPr>
          <w:rFonts w:ascii="Arial" w:hAnsi="Arial" w:cs="Arial"/>
        </w:rPr>
      </w:pPr>
      <w:r w:rsidRPr="00CA7C03">
        <w:rPr>
          <w:rFonts w:ascii="Arial" w:hAnsi="Arial" w:cs="Arial"/>
        </w:rPr>
        <w:t xml:space="preserve"> being a member in the above-named company, hereby appoint the </w:t>
      </w:r>
      <w:r w:rsidRPr="00CA7C03">
        <w:rPr>
          <w:rFonts w:ascii="Arial" w:hAnsi="Arial" w:cs="Arial"/>
          <w:b/>
        </w:rPr>
        <w:t>Chair of the meeting</w:t>
      </w:r>
      <w:r w:rsidR="00D64DFB" w:rsidRPr="00CA7C03">
        <w:rPr>
          <w:rFonts w:ascii="Arial" w:hAnsi="Arial" w:cs="Arial"/>
          <w:b/>
        </w:rPr>
        <w:t xml:space="preserve"> </w:t>
      </w:r>
      <w:r w:rsidRPr="00CA7C03">
        <w:rPr>
          <w:rFonts w:ascii="Arial" w:hAnsi="Arial" w:cs="Arial"/>
        </w:rPr>
        <w:t>as my/our proxy to vote for me/us on my/our behalf</w:t>
      </w:r>
      <w:r w:rsidR="00D64DFB" w:rsidRPr="00CA7C03">
        <w:rPr>
          <w:rFonts w:ascii="Arial" w:hAnsi="Arial" w:cs="Arial"/>
        </w:rPr>
        <w:t>.</w:t>
      </w:r>
      <w:r w:rsidRPr="00CA7C03">
        <w:rPr>
          <w:rFonts w:ascii="Arial" w:hAnsi="Arial" w:cs="Arial"/>
        </w:rPr>
        <w:t xml:space="preserve"> </w:t>
      </w:r>
    </w:p>
    <w:tbl>
      <w:tblPr>
        <w:tblW w:w="88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4A0" w:firstRow="1" w:lastRow="0" w:firstColumn="1" w:lastColumn="0" w:noHBand="0" w:noVBand="1"/>
      </w:tblPr>
      <w:tblGrid>
        <w:gridCol w:w="6478"/>
        <w:gridCol w:w="1127"/>
        <w:gridCol w:w="1230"/>
      </w:tblGrid>
      <w:tr w:rsidR="00221C44" w:rsidRPr="00CA7C03" w14:paraId="57AF2FC0"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shd w:val="clear" w:color="auto" w:fill="6EA9AD"/>
            <w:vAlign w:val="center"/>
          </w:tcPr>
          <w:p w14:paraId="41E2E8A7" w14:textId="61DFC14A" w:rsidR="00221C44" w:rsidRPr="00CA7C03" w:rsidRDefault="00221C44" w:rsidP="00370382">
            <w:pPr>
              <w:pStyle w:val="RABodyText"/>
              <w:rPr>
                <w:rFonts w:ascii="Arial" w:hAnsi="Arial" w:cs="Arial"/>
                <w:b/>
                <w:color w:val="FFFFFF" w:themeColor="background1"/>
              </w:rPr>
            </w:pPr>
            <w:r w:rsidRPr="00CA7C03">
              <w:rPr>
                <w:rFonts w:ascii="Arial" w:hAnsi="Arial" w:cs="Arial"/>
                <w:b/>
                <w:color w:val="FFFFFF" w:themeColor="background1"/>
              </w:rPr>
              <w:t xml:space="preserve">SPECIAL RESOLUTIONS </w:t>
            </w:r>
          </w:p>
        </w:tc>
        <w:tc>
          <w:tcPr>
            <w:tcW w:w="1127" w:type="dxa"/>
            <w:tcBorders>
              <w:top w:val="single" w:sz="2" w:space="0" w:color="auto"/>
              <w:left w:val="single" w:sz="2" w:space="0" w:color="auto"/>
              <w:bottom w:val="single" w:sz="2" w:space="0" w:color="auto"/>
              <w:right w:val="single" w:sz="2" w:space="0" w:color="auto"/>
            </w:tcBorders>
            <w:shd w:val="clear" w:color="auto" w:fill="6EA9AD"/>
            <w:vAlign w:val="center"/>
          </w:tcPr>
          <w:p w14:paraId="39041B9F" w14:textId="2D065787" w:rsidR="00221C44" w:rsidRPr="00CA7C03" w:rsidRDefault="00221C44" w:rsidP="00370382">
            <w:pPr>
              <w:pStyle w:val="RABodyText"/>
              <w:rPr>
                <w:rFonts w:ascii="Arial" w:hAnsi="Arial" w:cs="Arial"/>
                <w:b/>
                <w:color w:val="FFFFFF" w:themeColor="background1"/>
              </w:rPr>
            </w:pPr>
            <w:r w:rsidRPr="00CA7C03">
              <w:rPr>
                <w:rFonts w:ascii="Arial" w:hAnsi="Arial" w:cs="Arial"/>
                <w:b/>
                <w:color w:val="FFFFFF" w:themeColor="background1"/>
              </w:rPr>
              <w:t xml:space="preserve">FOR </w:t>
            </w:r>
          </w:p>
        </w:tc>
        <w:tc>
          <w:tcPr>
            <w:tcW w:w="1230" w:type="dxa"/>
            <w:tcBorders>
              <w:top w:val="single" w:sz="2" w:space="0" w:color="auto"/>
              <w:left w:val="single" w:sz="2" w:space="0" w:color="auto"/>
              <w:bottom w:val="single" w:sz="2" w:space="0" w:color="auto"/>
              <w:right w:val="single" w:sz="2" w:space="0" w:color="auto"/>
            </w:tcBorders>
            <w:shd w:val="clear" w:color="auto" w:fill="6EA9AD"/>
            <w:vAlign w:val="center"/>
          </w:tcPr>
          <w:p w14:paraId="6DA46B24" w14:textId="3B9E05B7" w:rsidR="00221C44" w:rsidRPr="00CA7C03" w:rsidRDefault="00221C44" w:rsidP="00370382">
            <w:pPr>
              <w:pStyle w:val="RABodyText"/>
              <w:rPr>
                <w:rFonts w:ascii="Arial" w:hAnsi="Arial" w:cs="Arial"/>
                <w:b/>
                <w:color w:val="FFFFFF" w:themeColor="background1"/>
              </w:rPr>
            </w:pPr>
            <w:r w:rsidRPr="00CA7C03">
              <w:rPr>
                <w:rFonts w:ascii="Arial" w:hAnsi="Arial" w:cs="Arial"/>
                <w:b/>
                <w:color w:val="FFFFFF" w:themeColor="background1"/>
              </w:rPr>
              <w:t>AGAINST</w:t>
            </w:r>
          </w:p>
        </w:tc>
      </w:tr>
      <w:tr w:rsidR="00221C44" w:rsidRPr="00CA7C03" w14:paraId="0813B4E9"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vAlign w:val="center"/>
          </w:tcPr>
          <w:p w14:paraId="2A298FA6" w14:textId="77777777" w:rsidR="00D100D8" w:rsidRPr="00CA7C03" w:rsidRDefault="00D100D8" w:rsidP="00D100D8">
            <w:pPr>
              <w:pStyle w:val="NoSpacing"/>
              <w:rPr>
                <w:rFonts w:ascii="Arial" w:hAnsi="Arial" w:cs="Arial"/>
              </w:rPr>
            </w:pPr>
            <w:r w:rsidRPr="00CA7C03">
              <w:rPr>
                <w:rFonts w:ascii="Arial" w:hAnsi="Arial" w:cs="Arial"/>
              </w:rPr>
              <w:t>To consider and, if thought fit, pass the following special resolution:</w:t>
            </w:r>
          </w:p>
          <w:p w14:paraId="024C3DD6" w14:textId="77777777" w:rsidR="00626890" w:rsidRPr="00CA7C03" w:rsidRDefault="00626890" w:rsidP="00626890">
            <w:pPr>
              <w:pStyle w:val="NoSpacing"/>
              <w:rPr>
                <w:rFonts w:ascii="Arial" w:hAnsi="Arial" w:cs="Arial"/>
              </w:rPr>
            </w:pPr>
            <w:r w:rsidRPr="00CA7C03">
              <w:rPr>
                <w:rFonts w:ascii="Arial" w:hAnsi="Arial" w:cs="Arial"/>
              </w:rPr>
              <w:t>For NAJ Members to consider and, if thought fit, pass the following resolution as a special resolution:</w:t>
            </w:r>
          </w:p>
          <w:p w14:paraId="41ECEF0B" w14:textId="77777777" w:rsidR="00626890" w:rsidRPr="00CA7C03" w:rsidRDefault="00626890" w:rsidP="00626890">
            <w:pPr>
              <w:pStyle w:val="NoSpacing"/>
              <w:numPr>
                <w:ilvl w:val="0"/>
                <w:numId w:val="7"/>
              </w:numPr>
              <w:rPr>
                <w:rFonts w:ascii="Arial" w:hAnsi="Arial" w:cs="Arial"/>
              </w:rPr>
            </w:pPr>
            <w:r w:rsidRPr="00CA7C03">
              <w:rPr>
                <w:rFonts w:ascii="Arial" w:hAnsi="Arial" w:cs="Arial"/>
              </w:rPr>
              <w:t>that with effect from the conclusion of the meeting, the draft amendments to the Bye-Laws produced to the meeting and for the purpose of identification initialled by the Chairperson, be adopted as the Bye-Laws of NAJ in substitution for and to the exclusion of NAJ’s existing Bye-Laws;</w:t>
            </w:r>
          </w:p>
          <w:p w14:paraId="399B4A99" w14:textId="77777777" w:rsidR="00626890" w:rsidRPr="00CA7C03" w:rsidRDefault="00626890" w:rsidP="00626890">
            <w:pPr>
              <w:pStyle w:val="NoSpacing"/>
              <w:ind w:left="1080"/>
              <w:rPr>
                <w:rFonts w:ascii="Arial" w:hAnsi="Arial" w:cs="Arial"/>
              </w:rPr>
            </w:pPr>
          </w:p>
          <w:p w14:paraId="158992A5" w14:textId="77777777" w:rsidR="00626890" w:rsidRPr="00CA7C03" w:rsidRDefault="00626890" w:rsidP="00626890">
            <w:pPr>
              <w:pStyle w:val="NoSpacing"/>
              <w:rPr>
                <w:rFonts w:ascii="Arial" w:hAnsi="Arial" w:cs="Arial"/>
              </w:rPr>
            </w:pPr>
            <w:r w:rsidRPr="00CA7C03">
              <w:rPr>
                <w:rFonts w:ascii="Arial" w:hAnsi="Arial" w:cs="Arial"/>
              </w:rPr>
              <w:t>For GA Members to consider and, if through fit, pass the following resolutions as special resolutions:</w:t>
            </w:r>
          </w:p>
          <w:p w14:paraId="59CB8D38" w14:textId="77777777" w:rsidR="00626890" w:rsidRPr="00CA7C03" w:rsidRDefault="00626890" w:rsidP="00626890">
            <w:pPr>
              <w:pStyle w:val="NoSpacing"/>
              <w:numPr>
                <w:ilvl w:val="0"/>
                <w:numId w:val="7"/>
              </w:numPr>
              <w:rPr>
                <w:rFonts w:ascii="Arial" w:hAnsi="Arial" w:cs="Arial"/>
              </w:rPr>
            </w:pPr>
            <w:r w:rsidRPr="00CA7C03">
              <w:rPr>
                <w:rFonts w:ascii="Arial" w:hAnsi="Arial" w:cs="Arial"/>
              </w:rPr>
              <w:t>that with effect from the conclusion of the meeting, the name of the Giftware Association be changed to Home and Gift Association;</w:t>
            </w:r>
          </w:p>
          <w:p w14:paraId="70F58FE8" w14:textId="77777777" w:rsidR="00626890" w:rsidRPr="00CA7C03" w:rsidRDefault="00626890" w:rsidP="00626890">
            <w:pPr>
              <w:pStyle w:val="NoSpacing"/>
              <w:numPr>
                <w:ilvl w:val="0"/>
                <w:numId w:val="7"/>
              </w:numPr>
              <w:rPr>
                <w:rFonts w:ascii="Arial" w:hAnsi="Arial" w:cs="Arial"/>
              </w:rPr>
            </w:pPr>
            <w:r w:rsidRPr="00CA7C03">
              <w:rPr>
                <w:rFonts w:ascii="Arial" w:hAnsi="Arial" w:cs="Arial"/>
              </w:rPr>
              <w:t>that with effect from the conclusion of the meeting, the draft amendments to the Bye-Laws, changing the name of GA as mentioned at resolution 2 above, produced to the meeting and for the purpose of identification initialled by the Chairperson, be adopted as the Bye-Laws of GA in substitution for and to the exclusion of GA’s existing Bye-Laws.</w:t>
            </w:r>
          </w:p>
          <w:p w14:paraId="179EAD12" w14:textId="77777777" w:rsidR="00626890" w:rsidRPr="00CA7C03" w:rsidRDefault="00626890" w:rsidP="00626890">
            <w:pPr>
              <w:pStyle w:val="NoSpacing"/>
              <w:rPr>
                <w:rFonts w:ascii="Arial" w:hAnsi="Arial" w:cs="Arial"/>
              </w:rPr>
            </w:pPr>
          </w:p>
          <w:p w14:paraId="3D6253B2" w14:textId="7F14F3F4" w:rsidR="00626890" w:rsidRPr="00CA7C03" w:rsidRDefault="00626890" w:rsidP="00626890">
            <w:pPr>
              <w:pStyle w:val="NoSpacing"/>
              <w:rPr>
                <w:rFonts w:ascii="Arial" w:hAnsi="Arial" w:cs="Arial"/>
              </w:rPr>
            </w:pPr>
            <w:r w:rsidRPr="00CA7C03">
              <w:rPr>
                <w:rFonts w:ascii="Arial" w:hAnsi="Arial" w:cs="Arial"/>
              </w:rPr>
              <w:t>For All Members to consider and, if thought fit, pass the following resolution as a special resolution:</w:t>
            </w:r>
          </w:p>
          <w:p w14:paraId="1EAEF694" w14:textId="77777777" w:rsidR="005C064F" w:rsidRPr="00CA7C03" w:rsidRDefault="00626890" w:rsidP="00626890">
            <w:pPr>
              <w:pStyle w:val="NoSpacing"/>
              <w:numPr>
                <w:ilvl w:val="0"/>
                <w:numId w:val="7"/>
              </w:numPr>
              <w:rPr>
                <w:rFonts w:ascii="Arial" w:hAnsi="Arial" w:cs="Arial"/>
                <w:b/>
                <w:color w:val="FFFFFF" w:themeColor="background1"/>
              </w:rPr>
            </w:pPr>
            <w:r w:rsidRPr="00CA7C03">
              <w:rPr>
                <w:rFonts w:ascii="Arial" w:hAnsi="Arial" w:cs="Arial"/>
              </w:rPr>
              <w:t>that with effect from the conclusion of the meeting the draft articles of association produced to the meeting and for the purpose of identification initialled by the Chairman be adopted as the articles of association of the Federation in substitution for and to the exclusion of the Federation’s existing articles of association.</w:t>
            </w:r>
            <w:bookmarkStart w:id="0" w:name="LASTCURSORPOSITION"/>
            <w:bookmarkEnd w:id="0"/>
          </w:p>
          <w:p w14:paraId="247365B7" w14:textId="60071237" w:rsidR="00626890" w:rsidRPr="00CA7C03" w:rsidRDefault="00626890" w:rsidP="00626890">
            <w:pPr>
              <w:pStyle w:val="NoSpacing"/>
              <w:numPr>
                <w:ilvl w:val="0"/>
                <w:numId w:val="7"/>
              </w:numPr>
              <w:rPr>
                <w:rFonts w:ascii="Arial" w:hAnsi="Arial" w:cs="Arial"/>
                <w:b/>
                <w:color w:val="FFFFFF" w:themeColor="background1"/>
              </w:rPr>
            </w:pPr>
          </w:p>
        </w:tc>
        <w:tc>
          <w:tcPr>
            <w:tcW w:w="1127" w:type="dxa"/>
            <w:tcBorders>
              <w:top w:val="single" w:sz="2" w:space="0" w:color="auto"/>
              <w:left w:val="single" w:sz="2" w:space="0" w:color="auto"/>
              <w:bottom w:val="single" w:sz="2" w:space="0" w:color="auto"/>
              <w:right w:val="single" w:sz="2" w:space="0" w:color="auto"/>
            </w:tcBorders>
            <w:vAlign w:val="center"/>
          </w:tcPr>
          <w:p w14:paraId="7A11EEB3" w14:textId="77777777" w:rsidR="00221C44" w:rsidRPr="00CA7C03" w:rsidRDefault="00221C44" w:rsidP="00370382">
            <w:pPr>
              <w:pStyle w:val="RABodyText"/>
              <w:rPr>
                <w:rFonts w:ascii="Arial" w:hAnsi="Arial" w:cs="Arial"/>
                <w:b/>
                <w:color w:val="FFFFFF" w:themeColor="background1"/>
              </w:rPr>
            </w:pPr>
          </w:p>
        </w:tc>
        <w:tc>
          <w:tcPr>
            <w:tcW w:w="1230" w:type="dxa"/>
            <w:tcBorders>
              <w:top w:val="single" w:sz="2" w:space="0" w:color="auto"/>
              <w:left w:val="single" w:sz="2" w:space="0" w:color="auto"/>
              <w:bottom w:val="single" w:sz="2" w:space="0" w:color="auto"/>
              <w:right w:val="single" w:sz="2" w:space="0" w:color="auto"/>
            </w:tcBorders>
            <w:vAlign w:val="center"/>
          </w:tcPr>
          <w:p w14:paraId="1CFF4556" w14:textId="77777777" w:rsidR="00221C44" w:rsidRPr="00CA7C03" w:rsidRDefault="00221C44" w:rsidP="00370382">
            <w:pPr>
              <w:pStyle w:val="RABodyText"/>
              <w:rPr>
                <w:rFonts w:ascii="Arial" w:hAnsi="Arial" w:cs="Arial"/>
                <w:b/>
                <w:color w:val="FFFFFF" w:themeColor="background1"/>
              </w:rPr>
            </w:pPr>
          </w:p>
        </w:tc>
      </w:tr>
      <w:tr w:rsidR="00021682" w:rsidRPr="00CA7C03" w14:paraId="71EB883E"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shd w:val="clear" w:color="auto" w:fill="6EA9AD"/>
            <w:vAlign w:val="center"/>
          </w:tcPr>
          <w:p w14:paraId="61C75D22" w14:textId="20829268" w:rsidR="00021682" w:rsidRPr="00CA7C03" w:rsidRDefault="00021682" w:rsidP="00370382">
            <w:pPr>
              <w:pStyle w:val="RABodyText"/>
              <w:rPr>
                <w:rFonts w:ascii="Arial" w:hAnsi="Arial" w:cs="Arial"/>
                <w:b/>
                <w:color w:val="FFFFFF" w:themeColor="background1"/>
              </w:rPr>
            </w:pPr>
            <w:r w:rsidRPr="00CA7C03">
              <w:rPr>
                <w:rFonts w:ascii="Arial" w:hAnsi="Arial" w:cs="Arial"/>
                <w:b/>
                <w:color w:val="FFFFFF" w:themeColor="background1"/>
              </w:rPr>
              <w:t>ORDINARY RESOLUTIONS GA Members only</w:t>
            </w:r>
          </w:p>
        </w:tc>
        <w:tc>
          <w:tcPr>
            <w:tcW w:w="1127" w:type="dxa"/>
            <w:tcBorders>
              <w:top w:val="single" w:sz="2" w:space="0" w:color="auto"/>
              <w:left w:val="single" w:sz="2" w:space="0" w:color="auto"/>
              <w:bottom w:val="single" w:sz="2" w:space="0" w:color="auto"/>
              <w:right w:val="single" w:sz="2" w:space="0" w:color="auto"/>
            </w:tcBorders>
            <w:shd w:val="clear" w:color="auto" w:fill="6EA9AD"/>
            <w:vAlign w:val="center"/>
          </w:tcPr>
          <w:p w14:paraId="384CC9A7" w14:textId="77777777" w:rsidR="00021682" w:rsidRPr="00CA7C03" w:rsidRDefault="00021682" w:rsidP="00370382">
            <w:pPr>
              <w:pStyle w:val="RABodyText"/>
              <w:rPr>
                <w:rFonts w:ascii="Arial" w:hAnsi="Arial" w:cs="Arial"/>
                <w:b/>
                <w:color w:val="FFFFFF" w:themeColor="background1"/>
              </w:rPr>
            </w:pPr>
          </w:p>
        </w:tc>
        <w:tc>
          <w:tcPr>
            <w:tcW w:w="1230" w:type="dxa"/>
            <w:tcBorders>
              <w:top w:val="single" w:sz="2" w:space="0" w:color="auto"/>
              <w:left w:val="single" w:sz="2" w:space="0" w:color="auto"/>
              <w:bottom w:val="single" w:sz="2" w:space="0" w:color="auto"/>
              <w:right w:val="single" w:sz="2" w:space="0" w:color="auto"/>
            </w:tcBorders>
            <w:shd w:val="clear" w:color="auto" w:fill="6EA9AD"/>
            <w:vAlign w:val="center"/>
          </w:tcPr>
          <w:p w14:paraId="74E0DF83" w14:textId="77777777" w:rsidR="00021682" w:rsidRPr="00CA7C03" w:rsidRDefault="00021682" w:rsidP="00370382">
            <w:pPr>
              <w:pStyle w:val="RABodyText"/>
              <w:rPr>
                <w:rFonts w:ascii="Arial" w:hAnsi="Arial" w:cs="Arial"/>
                <w:b/>
                <w:color w:val="FFFFFF" w:themeColor="background1"/>
              </w:rPr>
            </w:pPr>
          </w:p>
        </w:tc>
      </w:tr>
      <w:tr w:rsidR="00021682" w:rsidRPr="00CA7C03" w14:paraId="0F64E803"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vAlign w:val="center"/>
          </w:tcPr>
          <w:p w14:paraId="73D6A2D7" w14:textId="2BC96213" w:rsidR="00021682" w:rsidRPr="00CA7C03" w:rsidRDefault="00440F5D" w:rsidP="00AA3FB8">
            <w:pPr>
              <w:pStyle w:val="NoSpacing"/>
              <w:numPr>
                <w:ilvl w:val="0"/>
                <w:numId w:val="5"/>
              </w:numPr>
              <w:rPr>
                <w:rFonts w:ascii="Arial" w:hAnsi="Arial" w:cs="Arial"/>
              </w:rPr>
            </w:pPr>
            <w:r>
              <w:rPr>
                <w:rFonts w:ascii="Arial" w:hAnsi="Arial" w:cs="Arial"/>
              </w:rPr>
              <w:t xml:space="preserve">Receiving notice of appointment of Steven Illingworth as Chair, Mark Jones as Deputy Chair and Demi Pendankis as Vice Chair </w:t>
            </w:r>
            <w:r w:rsidRPr="00CA7C03">
              <w:rPr>
                <w:rFonts w:ascii="Arial" w:hAnsi="Arial" w:cs="Arial"/>
              </w:rPr>
              <w:t>for the period 2026/28.</w:t>
            </w:r>
          </w:p>
        </w:tc>
        <w:tc>
          <w:tcPr>
            <w:tcW w:w="1127" w:type="dxa"/>
            <w:tcBorders>
              <w:top w:val="single" w:sz="2" w:space="0" w:color="auto"/>
              <w:left w:val="single" w:sz="2" w:space="0" w:color="auto"/>
              <w:bottom w:val="single" w:sz="2" w:space="0" w:color="auto"/>
              <w:right w:val="single" w:sz="2" w:space="0" w:color="auto"/>
            </w:tcBorders>
            <w:vAlign w:val="center"/>
          </w:tcPr>
          <w:p w14:paraId="0C31F6BD" w14:textId="77777777" w:rsidR="00021682" w:rsidRPr="00CA7C03" w:rsidRDefault="00021682" w:rsidP="00370382">
            <w:pPr>
              <w:pStyle w:val="RABodyText"/>
              <w:rPr>
                <w:rFonts w:ascii="Arial" w:hAnsi="Arial" w:cs="Arial"/>
                <w:b/>
              </w:rPr>
            </w:pPr>
          </w:p>
        </w:tc>
        <w:tc>
          <w:tcPr>
            <w:tcW w:w="1230" w:type="dxa"/>
            <w:tcBorders>
              <w:top w:val="single" w:sz="2" w:space="0" w:color="auto"/>
              <w:left w:val="single" w:sz="2" w:space="0" w:color="auto"/>
              <w:bottom w:val="single" w:sz="2" w:space="0" w:color="auto"/>
              <w:right w:val="single" w:sz="2" w:space="0" w:color="auto"/>
            </w:tcBorders>
            <w:vAlign w:val="center"/>
          </w:tcPr>
          <w:p w14:paraId="73D36209" w14:textId="77777777" w:rsidR="00021682" w:rsidRPr="00CA7C03" w:rsidRDefault="00021682" w:rsidP="00370382">
            <w:pPr>
              <w:pStyle w:val="RABodyText"/>
              <w:rPr>
                <w:rFonts w:ascii="Arial" w:hAnsi="Arial" w:cs="Arial"/>
                <w:b/>
              </w:rPr>
            </w:pPr>
          </w:p>
        </w:tc>
      </w:tr>
      <w:tr w:rsidR="00CA7C03" w:rsidRPr="00CA7C03" w14:paraId="4388805A"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vAlign w:val="center"/>
          </w:tcPr>
          <w:p w14:paraId="641709F5" w14:textId="7100E88C" w:rsidR="00CA7C03" w:rsidRPr="00CA7C03" w:rsidRDefault="00440F5D" w:rsidP="00AA3FB8">
            <w:pPr>
              <w:pStyle w:val="NoSpacing"/>
              <w:numPr>
                <w:ilvl w:val="0"/>
                <w:numId w:val="5"/>
              </w:numPr>
              <w:rPr>
                <w:rFonts w:ascii="Arial" w:hAnsi="Arial" w:cs="Arial"/>
              </w:rPr>
            </w:pPr>
            <w:r w:rsidRPr="00CA7C03">
              <w:rPr>
                <w:rFonts w:ascii="Arial" w:hAnsi="Arial" w:cs="Arial"/>
              </w:rPr>
              <w:lastRenderedPageBreak/>
              <w:t>To re-elect Therese Ortenblad, Zoe Bonsor, Daniel Fagan and Demi Pendakis as members of the National Committee for the period 2026/28.</w:t>
            </w:r>
          </w:p>
        </w:tc>
        <w:tc>
          <w:tcPr>
            <w:tcW w:w="1127" w:type="dxa"/>
            <w:tcBorders>
              <w:top w:val="single" w:sz="2" w:space="0" w:color="auto"/>
              <w:left w:val="single" w:sz="2" w:space="0" w:color="auto"/>
              <w:bottom w:val="single" w:sz="2" w:space="0" w:color="auto"/>
              <w:right w:val="single" w:sz="2" w:space="0" w:color="auto"/>
            </w:tcBorders>
            <w:vAlign w:val="center"/>
          </w:tcPr>
          <w:p w14:paraId="62E5E86C" w14:textId="77777777" w:rsidR="00CA7C03" w:rsidRPr="00CA7C03" w:rsidRDefault="00CA7C03" w:rsidP="00370382">
            <w:pPr>
              <w:pStyle w:val="RABodyText"/>
              <w:rPr>
                <w:rFonts w:ascii="Arial" w:hAnsi="Arial" w:cs="Arial"/>
                <w:b/>
              </w:rPr>
            </w:pPr>
          </w:p>
        </w:tc>
        <w:tc>
          <w:tcPr>
            <w:tcW w:w="1230" w:type="dxa"/>
            <w:tcBorders>
              <w:top w:val="single" w:sz="2" w:space="0" w:color="auto"/>
              <w:left w:val="single" w:sz="2" w:space="0" w:color="auto"/>
              <w:bottom w:val="single" w:sz="2" w:space="0" w:color="auto"/>
              <w:right w:val="single" w:sz="2" w:space="0" w:color="auto"/>
            </w:tcBorders>
            <w:vAlign w:val="center"/>
          </w:tcPr>
          <w:p w14:paraId="29127112" w14:textId="77777777" w:rsidR="00CA7C03" w:rsidRPr="00CA7C03" w:rsidRDefault="00CA7C03" w:rsidP="00370382">
            <w:pPr>
              <w:pStyle w:val="RABodyText"/>
              <w:rPr>
                <w:rFonts w:ascii="Arial" w:hAnsi="Arial" w:cs="Arial"/>
                <w:b/>
              </w:rPr>
            </w:pPr>
          </w:p>
        </w:tc>
      </w:tr>
      <w:tr w:rsidR="00AA3FB8" w:rsidRPr="00CA7C03" w14:paraId="48423F0F"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vAlign w:val="center"/>
          </w:tcPr>
          <w:p w14:paraId="55E6DC3A" w14:textId="1996B1E0" w:rsidR="00AA3FB8" w:rsidRPr="00CA7C03" w:rsidRDefault="00AA3FB8" w:rsidP="00AA3FB8">
            <w:pPr>
              <w:pStyle w:val="NoSpacing"/>
              <w:numPr>
                <w:ilvl w:val="0"/>
                <w:numId w:val="5"/>
              </w:numPr>
              <w:rPr>
                <w:rFonts w:ascii="Arial" w:hAnsi="Arial" w:cs="Arial"/>
              </w:rPr>
            </w:pPr>
            <w:r w:rsidRPr="00CA7C03">
              <w:rPr>
                <w:rFonts w:ascii="Arial" w:hAnsi="Arial" w:cs="Arial"/>
              </w:rPr>
              <w:t>To elect Meg Hawkins as a member of the National Committee for the period of 2026/28.</w:t>
            </w:r>
          </w:p>
        </w:tc>
        <w:tc>
          <w:tcPr>
            <w:tcW w:w="1127" w:type="dxa"/>
            <w:tcBorders>
              <w:top w:val="single" w:sz="2" w:space="0" w:color="auto"/>
              <w:left w:val="single" w:sz="2" w:space="0" w:color="auto"/>
              <w:bottom w:val="single" w:sz="2" w:space="0" w:color="auto"/>
              <w:right w:val="single" w:sz="2" w:space="0" w:color="auto"/>
            </w:tcBorders>
            <w:vAlign w:val="center"/>
          </w:tcPr>
          <w:p w14:paraId="149B85D3" w14:textId="77777777" w:rsidR="00AA3FB8" w:rsidRPr="00CA7C03" w:rsidRDefault="00AA3FB8" w:rsidP="00370382">
            <w:pPr>
              <w:pStyle w:val="RABodyText"/>
              <w:rPr>
                <w:rFonts w:ascii="Arial" w:hAnsi="Arial" w:cs="Arial"/>
                <w:b/>
              </w:rPr>
            </w:pPr>
          </w:p>
        </w:tc>
        <w:tc>
          <w:tcPr>
            <w:tcW w:w="1230" w:type="dxa"/>
            <w:tcBorders>
              <w:top w:val="single" w:sz="2" w:space="0" w:color="auto"/>
              <w:left w:val="single" w:sz="2" w:space="0" w:color="auto"/>
              <w:bottom w:val="single" w:sz="2" w:space="0" w:color="auto"/>
              <w:right w:val="single" w:sz="2" w:space="0" w:color="auto"/>
            </w:tcBorders>
            <w:vAlign w:val="center"/>
          </w:tcPr>
          <w:p w14:paraId="2D69A095" w14:textId="77777777" w:rsidR="00AA3FB8" w:rsidRPr="00CA7C03" w:rsidRDefault="00AA3FB8" w:rsidP="00370382">
            <w:pPr>
              <w:pStyle w:val="RABodyText"/>
              <w:rPr>
                <w:rFonts w:ascii="Arial" w:hAnsi="Arial" w:cs="Arial"/>
                <w:b/>
              </w:rPr>
            </w:pPr>
          </w:p>
        </w:tc>
      </w:tr>
      <w:tr w:rsidR="00AA3FB8" w:rsidRPr="00CA7C03" w14:paraId="1840AF0E"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vAlign w:val="center"/>
          </w:tcPr>
          <w:p w14:paraId="1FCD53BD" w14:textId="20E4555D" w:rsidR="00AA3FB8" w:rsidRPr="00CA7C03" w:rsidRDefault="00AA3FB8" w:rsidP="00AA3FB8">
            <w:pPr>
              <w:pStyle w:val="NoSpacing"/>
              <w:numPr>
                <w:ilvl w:val="0"/>
                <w:numId w:val="5"/>
              </w:numPr>
              <w:rPr>
                <w:rFonts w:ascii="Arial" w:hAnsi="Arial" w:cs="Arial"/>
              </w:rPr>
            </w:pPr>
            <w:r w:rsidRPr="00CA7C03">
              <w:rPr>
                <w:rFonts w:ascii="Arial" w:hAnsi="Arial" w:cs="Arial"/>
              </w:rPr>
              <w:t>To elect Stephen Spencer as a member of the National Committee for the period of 2026/28.</w:t>
            </w:r>
          </w:p>
        </w:tc>
        <w:tc>
          <w:tcPr>
            <w:tcW w:w="1127" w:type="dxa"/>
            <w:tcBorders>
              <w:top w:val="single" w:sz="2" w:space="0" w:color="auto"/>
              <w:left w:val="single" w:sz="2" w:space="0" w:color="auto"/>
              <w:bottom w:val="single" w:sz="2" w:space="0" w:color="auto"/>
              <w:right w:val="single" w:sz="2" w:space="0" w:color="auto"/>
            </w:tcBorders>
            <w:vAlign w:val="center"/>
          </w:tcPr>
          <w:p w14:paraId="23124138" w14:textId="77777777" w:rsidR="00AA3FB8" w:rsidRPr="00CA7C03" w:rsidRDefault="00AA3FB8" w:rsidP="00370382">
            <w:pPr>
              <w:pStyle w:val="RABodyText"/>
              <w:rPr>
                <w:rFonts w:ascii="Arial" w:hAnsi="Arial" w:cs="Arial"/>
                <w:b/>
              </w:rPr>
            </w:pPr>
          </w:p>
        </w:tc>
        <w:tc>
          <w:tcPr>
            <w:tcW w:w="1230" w:type="dxa"/>
            <w:tcBorders>
              <w:top w:val="single" w:sz="2" w:space="0" w:color="auto"/>
              <w:left w:val="single" w:sz="2" w:space="0" w:color="auto"/>
              <w:bottom w:val="single" w:sz="2" w:space="0" w:color="auto"/>
              <w:right w:val="single" w:sz="2" w:space="0" w:color="auto"/>
            </w:tcBorders>
            <w:vAlign w:val="center"/>
          </w:tcPr>
          <w:p w14:paraId="0E5CC6BB" w14:textId="77777777" w:rsidR="00AA3FB8" w:rsidRPr="00CA7C03" w:rsidRDefault="00AA3FB8" w:rsidP="00370382">
            <w:pPr>
              <w:pStyle w:val="RABodyText"/>
              <w:rPr>
                <w:rFonts w:ascii="Arial" w:hAnsi="Arial" w:cs="Arial"/>
                <w:b/>
              </w:rPr>
            </w:pPr>
          </w:p>
        </w:tc>
      </w:tr>
      <w:tr w:rsidR="00AA3FB8" w:rsidRPr="00CA7C03" w14:paraId="57DEB464"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vAlign w:val="center"/>
          </w:tcPr>
          <w:p w14:paraId="0E2E0A10" w14:textId="1C429FCA" w:rsidR="00AA3FB8" w:rsidRPr="00CA7C03" w:rsidRDefault="00AA3FB8" w:rsidP="00AA3FB8">
            <w:pPr>
              <w:pStyle w:val="NoSpacing"/>
              <w:numPr>
                <w:ilvl w:val="0"/>
                <w:numId w:val="5"/>
              </w:numPr>
              <w:rPr>
                <w:rFonts w:ascii="Arial" w:hAnsi="Arial" w:cs="Arial"/>
              </w:rPr>
            </w:pPr>
            <w:r w:rsidRPr="00CA7C03">
              <w:rPr>
                <w:rFonts w:ascii="Arial" w:hAnsi="Arial" w:cs="Arial"/>
              </w:rPr>
              <w:t>To elect Jackson Szabo as a member of the National Committee for the period of 2026/28.</w:t>
            </w:r>
          </w:p>
        </w:tc>
        <w:tc>
          <w:tcPr>
            <w:tcW w:w="1127" w:type="dxa"/>
            <w:tcBorders>
              <w:top w:val="single" w:sz="2" w:space="0" w:color="auto"/>
              <w:left w:val="single" w:sz="2" w:space="0" w:color="auto"/>
              <w:bottom w:val="single" w:sz="2" w:space="0" w:color="auto"/>
              <w:right w:val="single" w:sz="2" w:space="0" w:color="auto"/>
            </w:tcBorders>
            <w:vAlign w:val="center"/>
          </w:tcPr>
          <w:p w14:paraId="1744C12C" w14:textId="77777777" w:rsidR="00AA3FB8" w:rsidRPr="00CA7C03" w:rsidRDefault="00AA3FB8" w:rsidP="00370382">
            <w:pPr>
              <w:pStyle w:val="RABodyText"/>
              <w:rPr>
                <w:rFonts w:ascii="Arial" w:hAnsi="Arial" w:cs="Arial"/>
                <w:b/>
              </w:rPr>
            </w:pPr>
          </w:p>
        </w:tc>
        <w:tc>
          <w:tcPr>
            <w:tcW w:w="1230" w:type="dxa"/>
            <w:tcBorders>
              <w:top w:val="single" w:sz="2" w:space="0" w:color="auto"/>
              <w:left w:val="single" w:sz="2" w:space="0" w:color="auto"/>
              <w:bottom w:val="single" w:sz="2" w:space="0" w:color="auto"/>
              <w:right w:val="single" w:sz="2" w:space="0" w:color="auto"/>
            </w:tcBorders>
            <w:vAlign w:val="center"/>
          </w:tcPr>
          <w:p w14:paraId="43B37D67" w14:textId="77777777" w:rsidR="00AA3FB8" w:rsidRPr="00CA7C03" w:rsidRDefault="00AA3FB8" w:rsidP="00370382">
            <w:pPr>
              <w:pStyle w:val="RABodyText"/>
              <w:rPr>
                <w:rFonts w:ascii="Arial" w:hAnsi="Arial" w:cs="Arial"/>
                <w:b/>
              </w:rPr>
            </w:pPr>
          </w:p>
        </w:tc>
      </w:tr>
      <w:tr w:rsidR="00AA3FB8" w:rsidRPr="00CA7C03" w14:paraId="5E4F7DC3"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vAlign w:val="center"/>
          </w:tcPr>
          <w:p w14:paraId="7F2F6174" w14:textId="416C6B44" w:rsidR="00AA3FB8" w:rsidRPr="00CA7C03" w:rsidRDefault="00AA3FB8" w:rsidP="00AA3FB8">
            <w:pPr>
              <w:pStyle w:val="NoSpacing"/>
              <w:numPr>
                <w:ilvl w:val="0"/>
                <w:numId w:val="5"/>
              </w:numPr>
              <w:rPr>
                <w:rFonts w:ascii="Arial" w:hAnsi="Arial" w:cs="Arial"/>
              </w:rPr>
            </w:pPr>
            <w:r w:rsidRPr="00CA7C03">
              <w:rPr>
                <w:rFonts w:ascii="Arial" w:hAnsi="Arial" w:cs="Arial"/>
              </w:rPr>
              <w:t xml:space="preserve">To elect </w:t>
            </w:r>
            <w:r w:rsidR="00626890" w:rsidRPr="00CA7C03">
              <w:rPr>
                <w:rFonts w:ascii="Arial" w:hAnsi="Arial" w:cs="Arial"/>
              </w:rPr>
              <w:t xml:space="preserve">Holly Stafford-Smith </w:t>
            </w:r>
            <w:r w:rsidRPr="00CA7C03">
              <w:rPr>
                <w:rFonts w:ascii="Arial" w:hAnsi="Arial" w:cs="Arial"/>
              </w:rPr>
              <w:t>as a member of the National Committee for the period of 2026/28.</w:t>
            </w:r>
          </w:p>
        </w:tc>
        <w:tc>
          <w:tcPr>
            <w:tcW w:w="1127" w:type="dxa"/>
            <w:tcBorders>
              <w:top w:val="single" w:sz="2" w:space="0" w:color="auto"/>
              <w:left w:val="single" w:sz="2" w:space="0" w:color="auto"/>
              <w:bottom w:val="single" w:sz="2" w:space="0" w:color="auto"/>
              <w:right w:val="single" w:sz="2" w:space="0" w:color="auto"/>
            </w:tcBorders>
            <w:vAlign w:val="center"/>
          </w:tcPr>
          <w:p w14:paraId="57BAAAF5" w14:textId="77777777" w:rsidR="00AA3FB8" w:rsidRPr="00CA7C03" w:rsidRDefault="00AA3FB8" w:rsidP="00370382">
            <w:pPr>
              <w:pStyle w:val="RABodyText"/>
              <w:rPr>
                <w:rFonts w:ascii="Arial" w:hAnsi="Arial" w:cs="Arial"/>
                <w:b/>
              </w:rPr>
            </w:pPr>
          </w:p>
        </w:tc>
        <w:tc>
          <w:tcPr>
            <w:tcW w:w="1230" w:type="dxa"/>
            <w:tcBorders>
              <w:top w:val="single" w:sz="2" w:space="0" w:color="auto"/>
              <w:left w:val="single" w:sz="2" w:space="0" w:color="auto"/>
              <w:bottom w:val="single" w:sz="2" w:space="0" w:color="auto"/>
              <w:right w:val="single" w:sz="2" w:space="0" w:color="auto"/>
            </w:tcBorders>
            <w:vAlign w:val="center"/>
          </w:tcPr>
          <w:p w14:paraId="2F3D50BF" w14:textId="77777777" w:rsidR="00AA3FB8" w:rsidRPr="00CA7C03" w:rsidRDefault="00AA3FB8" w:rsidP="00370382">
            <w:pPr>
              <w:pStyle w:val="RABodyText"/>
              <w:rPr>
                <w:rFonts w:ascii="Arial" w:hAnsi="Arial" w:cs="Arial"/>
                <w:b/>
              </w:rPr>
            </w:pPr>
          </w:p>
        </w:tc>
      </w:tr>
      <w:tr w:rsidR="00370382" w:rsidRPr="00CA7C03" w14:paraId="2E89BC56" w14:textId="77777777" w:rsidTr="00CA7C03">
        <w:trPr>
          <w:trHeight w:val="444"/>
        </w:trPr>
        <w:tc>
          <w:tcPr>
            <w:tcW w:w="6478" w:type="dxa"/>
            <w:tcBorders>
              <w:top w:val="single" w:sz="2" w:space="0" w:color="auto"/>
              <w:left w:val="single" w:sz="2" w:space="0" w:color="auto"/>
              <w:bottom w:val="single" w:sz="2" w:space="0" w:color="auto"/>
              <w:right w:val="single" w:sz="2" w:space="0" w:color="auto"/>
            </w:tcBorders>
            <w:shd w:val="clear" w:color="auto" w:fill="6EA9AD"/>
            <w:vAlign w:val="center"/>
            <w:hideMark/>
          </w:tcPr>
          <w:p w14:paraId="301EE137" w14:textId="14BAFD2F" w:rsidR="00370382" w:rsidRPr="00CA7C03" w:rsidRDefault="00370382" w:rsidP="00370382">
            <w:pPr>
              <w:pStyle w:val="RABodyText"/>
              <w:rPr>
                <w:rFonts w:ascii="Arial" w:hAnsi="Arial" w:cs="Arial"/>
                <w:b/>
                <w:color w:val="FFFFFF" w:themeColor="background1"/>
              </w:rPr>
            </w:pPr>
            <w:r w:rsidRPr="00CA7C03">
              <w:rPr>
                <w:rFonts w:ascii="Arial" w:hAnsi="Arial" w:cs="Arial"/>
                <w:b/>
                <w:color w:val="FFFFFF" w:themeColor="background1"/>
              </w:rPr>
              <w:t xml:space="preserve">ORDINARY RESOLUTIONS NAJ Members only </w:t>
            </w:r>
          </w:p>
        </w:tc>
        <w:tc>
          <w:tcPr>
            <w:tcW w:w="1127" w:type="dxa"/>
            <w:tcBorders>
              <w:top w:val="single" w:sz="2" w:space="0" w:color="auto"/>
              <w:left w:val="single" w:sz="2" w:space="0" w:color="auto"/>
              <w:bottom w:val="single" w:sz="2" w:space="0" w:color="auto"/>
              <w:right w:val="single" w:sz="2" w:space="0" w:color="auto"/>
            </w:tcBorders>
            <w:shd w:val="clear" w:color="auto" w:fill="6EA9AD"/>
            <w:vAlign w:val="center"/>
          </w:tcPr>
          <w:p w14:paraId="04C1034E" w14:textId="00EB9434" w:rsidR="00370382" w:rsidRPr="00CA7C03" w:rsidRDefault="00370382" w:rsidP="00370382">
            <w:pPr>
              <w:pStyle w:val="RABodyText"/>
              <w:rPr>
                <w:rFonts w:ascii="Arial" w:hAnsi="Arial" w:cs="Arial"/>
                <w:b/>
                <w:color w:val="FFFFFF" w:themeColor="background1"/>
              </w:rPr>
            </w:pPr>
          </w:p>
        </w:tc>
        <w:tc>
          <w:tcPr>
            <w:tcW w:w="1230" w:type="dxa"/>
            <w:tcBorders>
              <w:top w:val="single" w:sz="2" w:space="0" w:color="auto"/>
              <w:left w:val="single" w:sz="2" w:space="0" w:color="auto"/>
              <w:bottom w:val="single" w:sz="2" w:space="0" w:color="auto"/>
              <w:right w:val="single" w:sz="2" w:space="0" w:color="auto"/>
            </w:tcBorders>
            <w:shd w:val="clear" w:color="auto" w:fill="6EA9AD"/>
            <w:vAlign w:val="center"/>
          </w:tcPr>
          <w:p w14:paraId="7BA86FCB" w14:textId="77777777" w:rsidR="00370382" w:rsidRPr="00CA7C03" w:rsidRDefault="00370382" w:rsidP="00370382">
            <w:pPr>
              <w:pStyle w:val="RABodyText"/>
              <w:rPr>
                <w:rFonts w:ascii="Arial" w:hAnsi="Arial" w:cs="Arial"/>
                <w:b/>
                <w:color w:val="FFFFFF" w:themeColor="background1"/>
              </w:rPr>
            </w:pPr>
          </w:p>
          <w:p w14:paraId="07D5C240" w14:textId="6D16E06C" w:rsidR="00370382" w:rsidRPr="00CA7C03" w:rsidRDefault="00370382" w:rsidP="00370382">
            <w:pPr>
              <w:pStyle w:val="RABodyText"/>
              <w:rPr>
                <w:rFonts w:ascii="Arial" w:hAnsi="Arial" w:cs="Arial"/>
                <w:b/>
                <w:color w:val="FFFFFF" w:themeColor="background1"/>
              </w:rPr>
            </w:pPr>
          </w:p>
        </w:tc>
      </w:tr>
      <w:tr w:rsidR="00440F5D" w:rsidRPr="00CA7C03" w14:paraId="7725CF2D" w14:textId="77777777" w:rsidTr="00440F5D">
        <w:trPr>
          <w:trHeight w:val="444"/>
        </w:trPr>
        <w:tc>
          <w:tcPr>
            <w:tcW w:w="6478" w:type="dxa"/>
            <w:tcBorders>
              <w:top w:val="single" w:sz="2" w:space="0" w:color="auto"/>
              <w:left w:val="single" w:sz="2" w:space="0" w:color="auto"/>
              <w:bottom w:val="single" w:sz="2" w:space="0" w:color="auto"/>
              <w:right w:val="single" w:sz="2" w:space="0" w:color="auto"/>
            </w:tcBorders>
            <w:vAlign w:val="center"/>
          </w:tcPr>
          <w:p w14:paraId="6D6A8170" w14:textId="33D7D453" w:rsidR="00440F5D" w:rsidRPr="00440F5D" w:rsidRDefault="00440F5D" w:rsidP="00440F5D">
            <w:pPr>
              <w:pStyle w:val="NoSpacing"/>
              <w:numPr>
                <w:ilvl w:val="0"/>
                <w:numId w:val="5"/>
              </w:numPr>
              <w:rPr>
                <w:rFonts w:ascii="Arial" w:hAnsi="Arial" w:cs="Arial"/>
              </w:rPr>
            </w:pPr>
            <w:r>
              <w:rPr>
                <w:rFonts w:ascii="Arial" w:hAnsi="Arial" w:cs="Arial"/>
              </w:rPr>
              <w:t xml:space="preserve">Receiving notice of appointment of Mehdi Saadian as Chair and Adam Jacobs as Immediate Past Chair </w:t>
            </w:r>
            <w:r w:rsidRPr="00CA7C03">
              <w:rPr>
                <w:rFonts w:ascii="Arial" w:hAnsi="Arial" w:cs="Arial"/>
              </w:rPr>
              <w:t>for the period 2026/28.</w:t>
            </w:r>
          </w:p>
        </w:tc>
        <w:tc>
          <w:tcPr>
            <w:tcW w:w="1127" w:type="dxa"/>
            <w:tcBorders>
              <w:top w:val="single" w:sz="2" w:space="0" w:color="auto"/>
              <w:left w:val="single" w:sz="2" w:space="0" w:color="auto"/>
              <w:bottom w:val="single" w:sz="2" w:space="0" w:color="auto"/>
              <w:right w:val="single" w:sz="2" w:space="0" w:color="auto"/>
            </w:tcBorders>
            <w:vAlign w:val="center"/>
          </w:tcPr>
          <w:p w14:paraId="29F4A584" w14:textId="77777777" w:rsidR="00440F5D" w:rsidRPr="00440F5D" w:rsidRDefault="00440F5D" w:rsidP="00440F5D">
            <w:pPr>
              <w:pStyle w:val="NoSpacing"/>
              <w:ind w:left="720"/>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vAlign w:val="center"/>
          </w:tcPr>
          <w:p w14:paraId="297E8E4C" w14:textId="77777777" w:rsidR="00440F5D" w:rsidRPr="00440F5D" w:rsidRDefault="00440F5D" w:rsidP="00440F5D">
            <w:pPr>
              <w:pStyle w:val="NoSpacing"/>
              <w:ind w:left="720"/>
              <w:rPr>
                <w:rFonts w:ascii="Arial" w:hAnsi="Arial" w:cs="Arial"/>
              </w:rPr>
            </w:pPr>
          </w:p>
        </w:tc>
      </w:tr>
      <w:tr w:rsidR="00D100D8" w:rsidRPr="00CA7C03" w14:paraId="1193F828" w14:textId="77777777" w:rsidTr="00CA7C03">
        <w:trPr>
          <w:trHeight w:val="456"/>
        </w:trPr>
        <w:tc>
          <w:tcPr>
            <w:tcW w:w="6478" w:type="dxa"/>
            <w:tcBorders>
              <w:top w:val="single" w:sz="2" w:space="0" w:color="auto"/>
              <w:left w:val="single" w:sz="2" w:space="0" w:color="auto"/>
              <w:bottom w:val="single" w:sz="2" w:space="0" w:color="auto"/>
              <w:right w:val="single" w:sz="2" w:space="0" w:color="auto"/>
            </w:tcBorders>
            <w:vAlign w:val="center"/>
          </w:tcPr>
          <w:p w14:paraId="47456EF6" w14:textId="2C87BCF6" w:rsidR="00D100D8" w:rsidRPr="00CA7C03" w:rsidRDefault="00D100D8" w:rsidP="00221C44">
            <w:pPr>
              <w:pStyle w:val="NoSpacing"/>
              <w:numPr>
                <w:ilvl w:val="0"/>
                <w:numId w:val="5"/>
              </w:numPr>
              <w:rPr>
                <w:rFonts w:ascii="Arial" w:hAnsi="Arial" w:cs="Arial"/>
              </w:rPr>
            </w:pPr>
            <w:r w:rsidRPr="00CA7C03">
              <w:rPr>
                <w:rFonts w:ascii="Arial" w:hAnsi="Arial" w:cs="Arial"/>
              </w:rPr>
              <w:t>To re-elect Anna Blackburn</w:t>
            </w:r>
            <w:r w:rsidR="00AA3FB8" w:rsidRPr="00CA7C03">
              <w:rPr>
                <w:rFonts w:ascii="Arial" w:hAnsi="Arial" w:cs="Arial"/>
              </w:rPr>
              <w:t>, Alexia Taylor and Peter Wong</w:t>
            </w:r>
            <w:r w:rsidRPr="00CA7C03">
              <w:rPr>
                <w:rFonts w:ascii="Arial" w:hAnsi="Arial" w:cs="Arial"/>
              </w:rPr>
              <w:t xml:space="preserve"> as members of the National Committee for the period 2026</w:t>
            </w:r>
            <w:r w:rsidR="00AA3FB8" w:rsidRPr="00CA7C03">
              <w:rPr>
                <w:rFonts w:ascii="Arial" w:hAnsi="Arial" w:cs="Arial"/>
              </w:rPr>
              <w:t>/28.</w:t>
            </w:r>
          </w:p>
        </w:tc>
        <w:tc>
          <w:tcPr>
            <w:tcW w:w="1127" w:type="dxa"/>
            <w:tcBorders>
              <w:top w:val="single" w:sz="2" w:space="0" w:color="auto"/>
              <w:left w:val="single" w:sz="2" w:space="0" w:color="auto"/>
              <w:bottom w:val="single" w:sz="2" w:space="0" w:color="auto"/>
              <w:right w:val="single" w:sz="2" w:space="0" w:color="auto"/>
            </w:tcBorders>
          </w:tcPr>
          <w:p w14:paraId="4DBEA3D7" w14:textId="77777777" w:rsidR="00D100D8" w:rsidRPr="00CA7C03" w:rsidRDefault="00D100D8" w:rsidP="00370382">
            <w:pPr>
              <w:pStyle w:val="RABodyText"/>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25A04C18" w14:textId="77777777" w:rsidR="00D100D8" w:rsidRPr="00CA7C03" w:rsidRDefault="00D100D8" w:rsidP="00370382">
            <w:pPr>
              <w:pStyle w:val="RABodyText"/>
              <w:rPr>
                <w:rFonts w:ascii="Arial" w:hAnsi="Arial" w:cs="Arial"/>
              </w:rPr>
            </w:pPr>
          </w:p>
        </w:tc>
      </w:tr>
      <w:tr w:rsidR="00370382" w:rsidRPr="00CA7C03" w14:paraId="0AD96719" w14:textId="77777777" w:rsidTr="00CA7C03">
        <w:trPr>
          <w:trHeight w:val="456"/>
        </w:trPr>
        <w:tc>
          <w:tcPr>
            <w:tcW w:w="6478" w:type="dxa"/>
            <w:tcBorders>
              <w:top w:val="single" w:sz="2" w:space="0" w:color="auto"/>
              <w:left w:val="single" w:sz="2" w:space="0" w:color="auto"/>
              <w:bottom w:val="single" w:sz="2" w:space="0" w:color="auto"/>
              <w:right w:val="single" w:sz="2" w:space="0" w:color="auto"/>
            </w:tcBorders>
            <w:vAlign w:val="center"/>
          </w:tcPr>
          <w:p w14:paraId="750AF3B9" w14:textId="4E5D1E3A" w:rsidR="00370382" w:rsidRPr="00CA7C03" w:rsidRDefault="00AA3FB8" w:rsidP="00AA3FB8">
            <w:pPr>
              <w:pStyle w:val="NoSpacing"/>
              <w:numPr>
                <w:ilvl w:val="0"/>
                <w:numId w:val="5"/>
              </w:numPr>
              <w:rPr>
                <w:rFonts w:ascii="Arial" w:hAnsi="Arial" w:cs="Arial"/>
              </w:rPr>
            </w:pPr>
            <w:r w:rsidRPr="00CA7C03">
              <w:rPr>
                <w:rFonts w:ascii="Arial" w:hAnsi="Arial" w:cs="Arial"/>
              </w:rPr>
              <w:t>To elect Angela Evans as a Member of the National Committee for the period of 2026/28.</w:t>
            </w:r>
          </w:p>
        </w:tc>
        <w:tc>
          <w:tcPr>
            <w:tcW w:w="1127" w:type="dxa"/>
            <w:tcBorders>
              <w:top w:val="single" w:sz="2" w:space="0" w:color="auto"/>
              <w:left w:val="single" w:sz="2" w:space="0" w:color="auto"/>
              <w:bottom w:val="single" w:sz="2" w:space="0" w:color="auto"/>
              <w:right w:val="single" w:sz="2" w:space="0" w:color="auto"/>
            </w:tcBorders>
          </w:tcPr>
          <w:p w14:paraId="40350129" w14:textId="77777777" w:rsidR="00370382" w:rsidRPr="00CA7C03" w:rsidRDefault="00370382" w:rsidP="00370382">
            <w:pPr>
              <w:pStyle w:val="RABodyText"/>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4C7A4C99" w14:textId="77777777" w:rsidR="00370382" w:rsidRPr="00CA7C03" w:rsidRDefault="00370382" w:rsidP="00370382">
            <w:pPr>
              <w:pStyle w:val="RABodyText"/>
              <w:rPr>
                <w:rFonts w:ascii="Arial" w:hAnsi="Arial" w:cs="Arial"/>
              </w:rPr>
            </w:pPr>
          </w:p>
        </w:tc>
      </w:tr>
      <w:tr w:rsidR="00370382" w:rsidRPr="00CA7C03" w14:paraId="689B1E67" w14:textId="77777777" w:rsidTr="00CA7C03">
        <w:trPr>
          <w:trHeight w:val="456"/>
        </w:trPr>
        <w:tc>
          <w:tcPr>
            <w:tcW w:w="6478" w:type="dxa"/>
            <w:tcBorders>
              <w:top w:val="single" w:sz="2" w:space="0" w:color="auto"/>
              <w:left w:val="single" w:sz="2" w:space="0" w:color="auto"/>
              <w:bottom w:val="single" w:sz="2" w:space="0" w:color="auto"/>
              <w:right w:val="single" w:sz="2" w:space="0" w:color="auto"/>
            </w:tcBorders>
            <w:vAlign w:val="center"/>
          </w:tcPr>
          <w:p w14:paraId="5154D192" w14:textId="588B9817" w:rsidR="00370382" w:rsidRPr="00CA7C03" w:rsidRDefault="00AA3FB8" w:rsidP="00BB32D3">
            <w:pPr>
              <w:pStyle w:val="RABodyText"/>
              <w:numPr>
                <w:ilvl w:val="0"/>
                <w:numId w:val="5"/>
              </w:numPr>
              <w:jc w:val="left"/>
              <w:rPr>
                <w:rFonts w:ascii="Arial" w:hAnsi="Arial" w:cs="Arial"/>
              </w:rPr>
            </w:pPr>
            <w:r w:rsidRPr="00CA7C03">
              <w:rPr>
                <w:rFonts w:ascii="Arial" w:hAnsi="Arial" w:cs="Arial"/>
              </w:rPr>
              <w:t>To elect Samantha Maclachlan as a Member of the National Committee for the period of 2026/28</w:t>
            </w:r>
          </w:p>
        </w:tc>
        <w:tc>
          <w:tcPr>
            <w:tcW w:w="1127" w:type="dxa"/>
            <w:tcBorders>
              <w:top w:val="single" w:sz="2" w:space="0" w:color="auto"/>
              <w:left w:val="single" w:sz="2" w:space="0" w:color="auto"/>
              <w:bottom w:val="single" w:sz="2" w:space="0" w:color="auto"/>
              <w:right w:val="single" w:sz="2" w:space="0" w:color="auto"/>
            </w:tcBorders>
          </w:tcPr>
          <w:p w14:paraId="3DF89D50" w14:textId="77777777" w:rsidR="00370382" w:rsidRPr="00CA7C03" w:rsidRDefault="00370382" w:rsidP="00370382">
            <w:pPr>
              <w:pStyle w:val="RABodyText"/>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05B7E6A6" w14:textId="77777777" w:rsidR="00370382" w:rsidRPr="00CA7C03" w:rsidRDefault="00370382" w:rsidP="00370382">
            <w:pPr>
              <w:pStyle w:val="RABodyText"/>
              <w:rPr>
                <w:rFonts w:ascii="Arial" w:hAnsi="Arial" w:cs="Arial"/>
              </w:rPr>
            </w:pPr>
          </w:p>
          <w:p w14:paraId="7B1826F2" w14:textId="77777777" w:rsidR="00370382" w:rsidRPr="00CA7C03" w:rsidRDefault="00370382" w:rsidP="00370382">
            <w:pPr>
              <w:pStyle w:val="RABodyText"/>
              <w:rPr>
                <w:rFonts w:ascii="Arial" w:hAnsi="Arial" w:cs="Arial"/>
              </w:rPr>
            </w:pPr>
          </w:p>
        </w:tc>
      </w:tr>
      <w:tr w:rsidR="00AA3FB8" w:rsidRPr="00CA7C03" w14:paraId="0A59F5A4" w14:textId="77777777" w:rsidTr="00CA7C03">
        <w:trPr>
          <w:trHeight w:val="456"/>
        </w:trPr>
        <w:tc>
          <w:tcPr>
            <w:tcW w:w="6478" w:type="dxa"/>
            <w:tcBorders>
              <w:top w:val="single" w:sz="2" w:space="0" w:color="auto"/>
              <w:left w:val="single" w:sz="2" w:space="0" w:color="auto"/>
              <w:bottom w:val="single" w:sz="2" w:space="0" w:color="auto"/>
              <w:right w:val="single" w:sz="2" w:space="0" w:color="auto"/>
            </w:tcBorders>
            <w:vAlign w:val="center"/>
          </w:tcPr>
          <w:p w14:paraId="248C47BB" w14:textId="781DE69C" w:rsidR="00AA3FB8" w:rsidRPr="00CA7C03" w:rsidRDefault="00AA3FB8" w:rsidP="00BB32D3">
            <w:pPr>
              <w:pStyle w:val="RABodyText"/>
              <w:numPr>
                <w:ilvl w:val="0"/>
                <w:numId w:val="5"/>
              </w:numPr>
              <w:jc w:val="left"/>
              <w:rPr>
                <w:rFonts w:ascii="Arial" w:hAnsi="Arial" w:cs="Arial"/>
              </w:rPr>
            </w:pPr>
            <w:r w:rsidRPr="00CA7C03">
              <w:rPr>
                <w:rFonts w:ascii="Arial" w:hAnsi="Arial" w:cs="Arial"/>
              </w:rPr>
              <w:t>To elect Rachel Morrish as a Member of the National Committee for the period of 2026/28</w:t>
            </w:r>
          </w:p>
        </w:tc>
        <w:tc>
          <w:tcPr>
            <w:tcW w:w="1127" w:type="dxa"/>
            <w:tcBorders>
              <w:top w:val="single" w:sz="2" w:space="0" w:color="auto"/>
              <w:left w:val="single" w:sz="2" w:space="0" w:color="auto"/>
              <w:bottom w:val="single" w:sz="2" w:space="0" w:color="auto"/>
              <w:right w:val="single" w:sz="2" w:space="0" w:color="auto"/>
            </w:tcBorders>
          </w:tcPr>
          <w:p w14:paraId="34A896B1" w14:textId="77777777" w:rsidR="00AA3FB8" w:rsidRPr="00CA7C03" w:rsidRDefault="00AA3FB8" w:rsidP="00370382">
            <w:pPr>
              <w:pStyle w:val="RABodyText"/>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42A9E243" w14:textId="77777777" w:rsidR="00AA3FB8" w:rsidRPr="00CA7C03" w:rsidRDefault="00AA3FB8" w:rsidP="00370382">
            <w:pPr>
              <w:pStyle w:val="RABodyText"/>
              <w:rPr>
                <w:rFonts w:ascii="Arial" w:hAnsi="Arial" w:cs="Arial"/>
              </w:rPr>
            </w:pPr>
          </w:p>
        </w:tc>
      </w:tr>
      <w:tr w:rsidR="00CA7C03" w:rsidRPr="00CA7C03" w14:paraId="1D6E8ED5" w14:textId="77777777" w:rsidTr="00CA7C03">
        <w:trPr>
          <w:trHeight w:val="456"/>
        </w:trPr>
        <w:tc>
          <w:tcPr>
            <w:tcW w:w="6478" w:type="dxa"/>
            <w:tcBorders>
              <w:top w:val="single" w:sz="2" w:space="0" w:color="auto"/>
              <w:left w:val="single" w:sz="2" w:space="0" w:color="auto"/>
              <w:bottom w:val="single" w:sz="2" w:space="0" w:color="auto"/>
              <w:right w:val="single" w:sz="2" w:space="0" w:color="auto"/>
            </w:tcBorders>
            <w:vAlign w:val="center"/>
          </w:tcPr>
          <w:p w14:paraId="4A6AA770" w14:textId="07B18157" w:rsidR="00CA7C03" w:rsidRPr="00CA7C03" w:rsidRDefault="00CA7C03" w:rsidP="00CA7C03">
            <w:pPr>
              <w:pStyle w:val="NoSpacing"/>
              <w:numPr>
                <w:ilvl w:val="0"/>
                <w:numId w:val="5"/>
              </w:numPr>
              <w:rPr>
                <w:rFonts w:ascii="Arial" w:hAnsi="Arial" w:cs="Arial"/>
              </w:rPr>
            </w:pPr>
            <w:r w:rsidRPr="00CA7C03">
              <w:rPr>
                <w:rFonts w:ascii="Arial" w:hAnsi="Arial" w:cs="Arial"/>
              </w:rPr>
              <w:t>that with effect from the conclusion of the meeting, the draft Fair Use Policy produced to the meeting and for the purpose of identification initialled by the Chairperson, be adopted as the Fair Use Policy of NAJ and will be made available on the NAJ’s website</w:t>
            </w:r>
          </w:p>
        </w:tc>
        <w:tc>
          <w:tcPr>
            <w:tcW w:w="1127" w:type="dxa"/>
            <w:tcBorders>
              <w:top w:val="single" w:sz="2" w:space="0" w:color="auto"/>
              <w:left w:val="single" w:sz="2" w:space="0" w:color="auto"/>
              <w:bottom w:val="single" w:sz="2" w:space="0" w:color="auto"/>
              <w:right w:val="single" w:sz="2" w:space="0" w:color="auto"/>
            </w:tcBorders>
          </w:tcPr>
          <w:p w14:paraId="78A64402" w14:textId="77777777" w:rsidR="00CA7C03" w:rsidRPr="00CA7C03" w:rsidRDefault="00CA7C03" w:rsidP="00370382">
            <w:pPr>
              <w:pStyle w:val="RABodyText"/>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1D8BF624" w14:textId="77777777" w:rsidR="00CA7C03" w:rsidRPr="00CA7C03" w:rsidRDefault="00CA7C03" w:rsidP="00370382">
            <w:pPr>
              <w:pStyle w:val="RABodyText"/>
              <w:rPr>
                <w:rFonts w:ascii="Arial" w:hAnsi="Arial" w:cs="Arial"/>
              </w:rPr>
            </w:pPr>
          </w:p>
        </w:tc>
      </w:tr>
    </w:tbl>
    <w:p w14:paraId="24D23A9A" w14:textId="77777777" w:rsidR="00370382" w:rsidRPr="00CA7C03" w:rsidRDefault="00370382" w:rsidP="00D64DFB">
      <w:pPr>
        <w:pStyle w:val="RABodyText"/>
        <w:rPr>
          <w:rFonts w:ascii="Arial" w:hAnsi="Arial" w:cs="Arial"/>
        </w:rPr>
      </w:pPr>
    </w:p>
    <w:p w14:paraId="2A3A0C22" w14:textId="77777777" w:rsidR="00012C82" w:rsidRPr="00CA7C03" w:rsidRDefault="00012C82" w:rsidP="00D64DFB">
      <w:pPr>
        <w:pStyle w:val="RABodyText"/>
        <w:rPr>
          <w:rFonts w:ascii="Arial" w:hAnsi="Arial" w:cs="Arial"/>
        </w:rPr>
      </w:pPr>
    </w:p>
    <w:p w14:paraId="2BB029C0" w14:textId="38556880" w:rsidR="00386D17" w:rsidRPr="00CA7C03" w:rsidRDefault="00012C82" w:rsidP="00386D17">
      <w:pPr>
        <w:pStyle w:val="RABodyText"/>
        <w:rPr>
          <w:rFonts w:ascii="Arial" w:hAnsi="Arial" w:cs="Arial"/>
        </w:rPr>
      </w:pPr>
      <w:r w:rsidRPr="00CA7C03">
        <w:rPr>
          <w:rFonts w:ascii="Arial" w:hAnsi="Arial" w:cs="Arial"/>
        </w:rPr>
        <w:t xml:space="preserve">   </w:t>
      </w:r>
      <w:r w:rsidR="00386D17" w:rsidRPr="00CA7C03">
        <w:rPr>
          <w:rFonts w:ascii="Arial" w:hAnsi="Arial" w:cs="Arial"/>
        </w:rPr>
        <w:t xml:space="preserve">     Please indicate with an X in the space below how you wish your proxy to vote on the voting resolutions set out in the </w:t>
      </w:r>
    </w:p>
    <w:p w14:paraId="203E73F5" w14:textId="77777777" w:rsidR="00386D17" w:rsidRPr="00CA7C03" w:rsidRDefault="00386D17" w:rsidP="00386D17">
      <w:pPr>
        <w:pStyle w:val="RABodyText"/>
        <w:rPr>
          <w:rFonts w:ascii="Arial" w:hAnsi="Arial" w:cs="Arial"/>
        </w:rPr>
      </w:pPr>
      <w:r w:rsidRPr="00CA7C03">
        <w:rPr>
          <w:rFonts w:ascii="Arial" w:hAnsi="Arial" w:cs="Arial"/>
        </w:rPr>
        <w:t xml:space="preserve">        notice of the meeting (see Note 5) as follows:</w:t>
      </w:r>
    </w:p>
    <w:p w14:paraId="16F3433E" w14:textId="77777777" w:rsidR="00386D17" w:rsidRPr="00CA7C03" w:rsidRDefault="00386D17" w:rsidP="00386D17">
      <w:pPr>
        <w:pStyle w:val="RABodyText"/>
        <w:rPr>
          <w:rFonts w:ascii="Arial" w:hAnsi="Arial" w:cs="Arial"/>
        </w:rPr>
      </w:pPr>
    </w:p>
    <w:tbl>
      <w:tblPr>
        <w:tblW w:w="88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4A0" w:firstRow="1" w:lastRow="0" w:firstColumn="1" w:lastColumn="0" w:noHBand="0" w:noVBand="1"/>
      </w:tblPr>
      <w:tblGrid>
        <w:gridCol w:w="6477"/>
        <w:gridCol w:w="1128"/>
        <w:gridCol w:w="1230"/>
      </w:tblGrid>
      <w:tr w:rsidR="00012C82" w:rsidRPr="00CA7C03" w14:paraId="2CE3B1DD" w14:textId="77777777" w:rsidTr="00440F5D">
        <w:trPr>
          <w:trHeight w:val="444"/>
        </w:trPr>
        <w:tc>
          <w:tcPr>
            <w:tcW w:w="6477" w:type="dxa"/>
            <w:tcBorders>
              <w:top w:val="single" w:sz="2" w:space="0" w:color="auto"/>
              <w:left w:val="single" w:sz="2" w:space="0" w:color="auto"/>
              <w:bottom w:val="single" w:sz="2" w:space="0" w:color="auto"/>
              <w:right w:val="single" w:sz="2" w:space="0" w:color="auto"/>
            </w:tcBorders>
            <w:shd w:val="clear" w:color="auto" w:fill="6EA9AD"/>
            <w:vAlign w:val="center"/>
            <w:hideMark/>
          </w:tcPr>
          <w:p w14:paraId="0D674EB5" w14:textId="229884E6" w:rsidR="00386D17" w:rsidRPr="00CA7C03" w:rsidRDefault="00386D17" w:rsidP="00777098">
            <w:pPr>
              <w:pStyle w:val="RABodyText"/>
              <w:framePr w:hSpace="180" w:wrap="around" w:vAnchor="text" w:hAnchor="margin" w:y="-834"/>
              <w:rPr>
                <w:rFonts w:ascii="Arial" w:hAnsi="Arial" w:cs="Arial"/>
                <w:b/>
                <w:color w:val="FFFFFF" w:themeColor="background1"/>
              </w:rPr>
            </w:pPr>
            <w:r w:rsidRPr="00CA7C03">
              <w:rPr>
                <w:rFonts w:ascii="Arial" w:hAnsi="Arial" w:cs="Arial"/>
                <w:b/>
                <w:color w:val="FFFFFF" w:themeColor="background1"/>
              </w:rPr>
              <w:t>ORDINARY RESOLUTIONS</w:t>
            </w:r>
            <w:r w:rsidR="00370382" w:rsidRPr="00CA7C03">
              <w:rPr>
                <w:rFonts w:ascii="Arial" w:hAnsi="Arial" w:cs="Arial"/>
                <w:b/>
                <w:color w:val="FFFFFF" w:themeColor="background1"/>
              </w:rPr>
              <w:t xml:space="preserve"> All Members</w:t>
            </w:r>
          </w:p>
        </w:tc>
        <w:tc>
          <w:tcPr>
            <w:tcW w:w="1128" w:type="dxa"/>
            <w:tcBorders>
              <w:top w:val="single" w:sz="2" w:space="0" w:color="auto"/>
              <w:left w:val="single" w:sz="2" w:space="0" w:color="auto"/>
              <w:bottom w:val="single" w:sz="2" w:space="0" w:color="auto"/>
              <w:right w:val="single" w:sz="2" w:space="0" w:color="auto"/>
            </w:tcBorders>
            <w:shd w:val="clear" w:color="auto" w:fill="6EA9AD"/>
            <w:vAlign w:val="center"/>
          </w:tcPr>
          <w:p w14:paraId="4F433D89" w14:textId="77777777" w:rsidR="00386D17" w:rsidRPr="00CA7C03" w:rsidRDefault="00386D17" w:rsidP="00777098">
            <w:pPr>
              <w:pStyle w:val="RABodyText"/>
              <w:framePr w:hSpace="180" w:wrap="around" w:vAnchor="text" w:hAnchor="margin" w:y="-834"/>
              <w:rPr>
                <w:rFonts w:ascii="Arial" w:hAnsi="Arial" w:cs="Arial"/>
                <w:b/>
                <w:color w:val="FFFFFF" w:themeColor="background1"/>
              </w:rPr>
            </w:pPr>
          </w:p>
          <w:p w14:paraId="619C8B0E" w14:textId="77777777" w:rsidR="00386D17" w:rsidRPr="00CA7C03" w:rsidRDefault="00386D17" w:rsidP="00777098">
            <w:pPr>
              <w:pStyle w:val="RABodyText"/>
              <w:framePr w:hSpace="180" w:wrap="around" w:vAnchor="text" w:hAnchor="margin" w:y="-834"/>
              <w:rPr>
                <w:rFonts w:ascii="Arial" w:hAnsi="Arial" w:cs="Arial"/>
                <w:b/>
                <w:color w:val="FFFFFF" w:themeColor="background1"/>
              </w:rPr>
            </w:pPr>
            <w:r w:rsidRPr="00CA7C03">
              <w:rPr>
                <w:rFonts w:ascii="Arial" w:hAnsi="Arial" w:cs="Arial"/>
                <w:b/>
                <w:color w:val="FFFFFF" w:themeColor="background1"/>
              </w:rPr>
              <w:t>FOR</w:t>
            </w:r>
          </w:p>
        </w:tc>
        <w:tc>
          <w:tcPr>
            <w:tcW w:w="1230" w:type="dxa"/>
            <w:tcBorders>
              <w:top w:val="single" w:sz="2" w:space="0" w:color="auto"/>
              <w:left w:val="single" w:sz="2" w:space="0" w:color="auto"/>
              <w:bottom w:val="single" w:sz="2" w:space="0" w:color="auto"/>
              <w:right w:val="single" w:sz="2" w:space="0" w:color="auto"/>
            </w:tcBorders>
            <w:shd w:val="clear" w:color="auto" w:fill="6EA9AD"/>
            <w:vAlign w:val="center"/>
          </w:tcPr>
          <w:p w14:paraId="4D8F9391" w14:textId="77777777" w:rsidR="00386D17" w:rsidRPr="00CA7C03" w:rsidRDefault="00386D17" w:rsidP="00777098">
            <w:pPr>
              <w:pStyle w:val="RABodyText"/>
              <w:framePr w:hSpace="180" w:wrap="around" w:vAnchor="text" w:hAnchor="margin" w:y="-834"/>
              <w:rPr>
                <w:rFonts w:ascii="Arial" w:hAnsi="Arial" w:cs="Arial"/>
                <w:b/>
                <w:color w:val="FFFFFF" w:themeColor="background1"/>
              </w:rPr>
            </w:pPr>
          </w:p>
          <w:p w14:paraId="181D08B4" w14:textId="77777777" w:rsidR="00386D17" w:rsidRPr="00CA7C03" w:rsidRDefault="00386D17" w:rsidP="00777098">
            <w:pPr>
              <w:pStyle w:val="RABodyText"/>
              <w:framePr w:hSpace="180" w:wrap="around" w:vAnchor="text" w:hAnchor="margin" w:y="-834"/>
              <w:rPr>
                <w:rFonts w:ascii="Arial" w:hAnsi="Arial" w:cs="Arial"/>
                <w:b/>
                <w:color w:val="FFFFFF" w:themeColor="background1"/>
              </w:rPr>
            </w:pPr>
            <w:r w:rsidRPr="00CA7C03">
              <w:rPr>
                <w:rFonts w:ascii="Arial" w:hAnsi="Arial" w:cs="Arial"/>
                <w:b/>
                <w:color w:val="FFFFFF" w:themeColor="background1"/>
              </w:rPr>
              <w:t>AGAINST</w:t>
            </w:r>
          </w:p>
        </w:tc>
      </w:tr>
      <w:tr w:rsidR="00386D17" w:rsidRPr="00CA7C03" w14:paraId="36EBBDBE" w14:textId="77777777" w:rsidTr="00440F5D">
        <w:trPr>
          <w:trHeight w:val="456"/>
        </w:trPr>
        <w:tc>
          <w:tcPr>
            <w:tcW w:w="6477" w:type="dxa"/>
            <w:tcBorders>
              <w:top w:val="single" w:sz="2" w:space="0" w:color="auto"/>
              <w:left w:val="single" w:sz="2" w:space="0" w:color="auto"/>
              <w:bottom w:val="single" w:sz="2" w:space="0" w:color="auto"/>
              <w:right w:val="single" w:sz="2" w:space="0" w:color="auto"/>
            </w:tcBorders>
            <w:vAlign w:val="center"/>
          </w:tcPr>
          <w:p w14:paraId="362B4846" w14:textId="573A9C26" w:rsidR="00386D17" w:rsidRPr="00CA7C03" w:rsidRDefault="00A1450E" w:rsidP="00BB32D3">
            <w:pPr>
              <w:pStyle w:val="RABodyText"/>
              <w:framePr w:hSpace="180" w:wrap="around" w:vAnchor="text" w:hAnchor="margin" w:y="-834"/>
              <w:numPr>
                <w:ilvl w:val="0"/>
                <w:numId w:val="5"/>
              </w:numPr>
              <w:jc w:val="left"/>
              <w:rPr>
                <w:rFonts w:ascii="Arial" w:hAnsi="Arial" w:cs="Arial"/>
              </w:rPr>
            </w:pPr>
            <w:r w:rsidRPr="00CA7C03">
              <w:rPr>
                <w:rFonts w:ascii="Arial" w:hAnsi="Arial" w:cs="Arial"/>
              </w:rPr>
              <w:t xml:space="preserve"> </w:t>
            </w:r>
            <w:r w:rsidR="00386D17" w:rsidRPr="00CA7C03">
              <w:rPr>
                <w:rFonts w:ascii="Arial" w:hAnsi="Arial" w:cs="Arial"/>
              </w:rPr>
              <w:t xml:space="preserve"> To </w:t>
            </w:r>
            <w:r w:rsidR="00FC3791" w:rsidRPr="00CA7C03">
              <w:rPr>
                <w:rFonts w:ascii="Arial" w:hAnsi="Arial" w:cs="Arial"/>
              </w:rPr>
              <w:t>approve</w:t>
            </w:r>
            <w:r w:rsidR="00386D17" w:rsidRPr="00CA7C03">
              <w:rPr>
                <w:rFonts w:ascii="Arial" w:hAnsi="Arial" w:cs="Arial"/>
              </w:rPr>
              <w:t xml:space="preserve"> the Annual Report and Accounts</w:t>
            </w:r>
            <w:r w:rsidR="00DC32B8" w:rsidRPr="00CA7C03">
              <w:rPr>
                <w:rFonts w:ascii="Arial" w:hAnsi="Arial" w:cs="Arial"/>
              </w:rPr>
              <w:t xml:space="preserve"> ending </w:t>
            </w:r>
            <w:r w:rsidR="004B3CE5" w:rsidRPr="00CA7C03">
              <w:rPr>
                <w:rFonts w:ascii="Arial" w:hAnsi="Arial" w:cs="Arial"/>
              </w:rPr>
              <w:t>31</w:t>
            </w:r>
            <w:r w:rsidR="004B3CE5" w:rsidRPr="00CA7C03">
              <w:rPr>
                <w:rFonts w:ascii="Arial" w:hAnsi="Arial" w:cs="Arial"/>
                <w:vertAlign w:val="superscript"/>
              </w:rPr>
              <w:t>st</w:t>
            </w:r>
            <w:r w:rsidR="004B3CE5" w:rsidRPr="00CA7C03">
              <w:rPr>
                <w:rFonts w:ascii="Arial" w:hAnsi="Arial" w:cs="Arial"/>
              </w:rPr>
              <w:t xml:space="preserve"> December 202</w:t>
            </w:r>
            <w:r w:rsidR="00AA3FB8" w:rsidRPr="00CA7C03">
              <w:rPr>
                <w:rFonts w:ascii="Arial" w:hAnsi="Arial" w:cs="Arial"/>
              </w:rPr>
              <w:t>5</w:t>
            </w:r>
          </w:p>
        </w:tc>
        <w:tc>
          <w:tcPr>
            <w:tcW w:w="1128" w:type="dxa"/>
            <w:tcBorders>
              <w:top w:val="single" w:sz="2" w:space="0" w:color="auto"/>
              <w:left w:val="single" w:sz="2" w:space="0" w:color="auto"/>
              <w:bottom w:val="single" w:sz="2" w:space="0" w:color="auto"/>
              <w:right w:val="single" w:sz="2" w:space="0" w:color="auto"/>
            </w:tcBorders>
          </w:tcPr>
          <w:p w14:paraId="358068DE" w14:textId="77777777" w:rsidR="00386D17" w:rsidRPr="00CA7C03" w:rsidRDefault="00386D17" w:rsidP="00777098">
            <w:pPr>
              <w:pStyle w:val="RABodyText"/>
              <w:framePr w:hSpace="180" w:wrap="around" w:vAnchor="text" w:hAnchor="margin" w:y="-834"/>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1A43D269" w14:textId="77777777" w:rsidR="00386D17" w:rsidRPr="00CA7C03" w:rsidRDefault="00386D17" w:rsidP="00777098">
            <w:pPr>
              <w:pStyle w:val="RABodyText"/>
              <w:framePr w:hSpace="180" w:wrap="around" w:vAnchor="text" w:hAnchor="margin" w:y="-834"/>
              <w:rPr>
                <w:rFonts w:ascii="Arial" w:hAnsi="Arial" w:cs="Arial"/>
              </w:rPr>
            </w:pPr>
          </w:p>
        </w:tc>
      </w:tr>
      <w:tr w:rsidR="00386D17" w:rsidRPr="00CA7C03" w14:paraId="68F1F10E" w14:textId="77777777" w:rsidTr="00440F5D">
        <w:trPr>
          <w:trHeight w:val="456"/>
        </w:trPr>
        <w:tc>
          <w:tcPr>
            <w:tcW w:w="6477" w:type="dxa"/>
            <w:tcBorders>
              <w:top w:val="single" w:sz="2" w:space="0" w:color="auto"/>
              <w:left w:val="single" w:sz="2" w:space="0" w:color="auto"/>
              <w:bottom w:val="single" w:sz="2" w:space="0" w:color="auto"/>
              <w:right w:val="single" w:sz="2" w:space="0" w:color="auto"/>
            </w:tcBorders>
            <w:vAlign w:val="center"/>
          </w:tcPr>
          <w:p w14:paraId="0CDAF353" w14:textId="6CBF9137" w:rsidR="00386D17" w:rsidRPr="00CA7C03" w:rsidRDefault="007812C4" w:rsidP="00BB32D3">
            <w:pPr>
              <w:pStyle w:val="RABodyText"/>
              <w:framePr w:hSpace="180" w:wrap="around" w:vAnchor="text" w:hAnchor="margin" w:y="-834"/>
              <w:numPr>
                <w:ilvl w:val="0"/>
                <w:numId w:val="5"/>
              </w:numPr>
              <w:jc w:val="left"/>
              <w:rPr>
                <w:rFonts w:ascii="Arial" w:hAnsi="Arial" w:cs="Arial"/>
              </w:rPr>
            </w:pPr>
            <w:r w:rsidRPr="00CA7C03">
              <w:rPr>
                <w:rFonts w:ascii="Arial" w:hAnsi="Arial" w:cs="Arial"/>
              </w:rPr>
              <w:t>To re-appoint Crowe Clark Whitehill LLP as the Auditors</w:t>
            </w:r>
          </w:p>
        </w:tc>
        <w:tc>
          <w:tcPr>
            <w:tcW w:w="1128" w:type="dxa"/>
            <w:tcBorders>
              <w:top w:val="single" w:sz="2" w:space="0" w:color="auto"/>
              <w:left w:val="single" w:sz="2" w:space="0" w:color="auto"/>
              <w:bottom w:val="single" w:sz="2" w:space="0" w:color="auto"/>
              <w:right w:val="single" w:sz="2" w:space="0" w:color="auto"/>
            </w:tcBorders>
          </w:tcPr>
          <w:p w14:paraId="46B56DB3" w14:textId="77777777" w:rsidR="00386D17" w:rsidRPr="00CA7C03" w:rsidRDefault="00386D17" w:rsidP="00777098">
            <w:pPr>
              <w:pStyle w:val="RABodyText"/>
              <w:framePr w:hSpace="180" w:wrap="around" w:vAnchor="text" w:hAnchor="margin" w:y="-834"/>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393E4EDC" w14:textId="77777777" w:rsidR="00386D17" w:rsidRPr="00CA7C03" w:rsidRDefault="00386D17" w:rsidP="00777098">
            <w:pPr>
              <w:pStyle w:val="RABodyText"/>
              <w:framePr w:hSpace="180" w:wrap="around" w:vAnchor="text" w:hAnchor="margin" w:y="-834"/>
              <w:rPr>
                <w:rFonts w:ascii="Arial" w:hAnsi="Arial" w:cs="Arial"/>
              </w:rPr>
            </w:pPr>
          </w:p>
          <w:p w14:paraId="266417CE" w14:textId="77777777" w:rsidR="00386D17" w:rsidRPr="00CA7C03" w:rsidRDefault="00386D17" w:rsidP="00777098">
            <w:pPr>
              <w:pStyle w:val="RABodyText"/>
              <w:framePr w:hSpace="180" w:wrap="around" w:vAnchor="text" w:hAnchor="margin" w:y="-834"/>
              <w:rPr>
                <w:rFonts w:ascii="Arial" w:hAnsi="Arial" w:cs="Arial"/>
              </w:rPr>
            </w:pPr>
          </w:p>
        </w:tc>
      </w:tr>
      <w:tr w:rsidR="00440F5D" w:rsidRPr="00CA7C03" w14:paraId="3A198697" w14:textId="77777777" w:rsidTr="00440F5D">
        <w:trPr>
          <w:trHeight w:val="456"/>
        </w:trPr>
        <w:tc>
          <w:tcPr>
            <w:tcW w:w="6477" w:type="dxa"/>
            <w:tcBorders>
              <w:top w:val="single" w:sz="2" w:space="0" w:color="auto"/>
              <w:left w:val="single" w:sz="2" w:space="0" w:color="auto"/>
              <w:bottom w:val="single" w:sz="2" w:space="0" w:color="auto"/>
              <w:right w:val="single" w:sz="2" w:space="0" w:color="auto"/>
            </w:tcBorders>
            <w:vAlign w:val="center"/>
          </w:tcPr>
          <w:p w14:paraId="60D0C5F9" w14:textId="4B65B661" w:rsidR="00440F5D" w:rsidRPr="00CA7C03" w:rsidRDefault="00440F5D" w:rsidP="00BB32D3">
            <w:pPr>
              <w:pStyle w:val="RABodyText"/>
              <w:framePr w:hSpace="180" w:wrap="around" w:vAnchor="text" w:hAnchor="margin" w:y="-834"/>
              <w:numPr>
                <w:ilvl w:val="0"/>
                <w:numId w:val="5"/>
              </w:numPr>
              <w:jc w:val="left"/>
              <w:rPr>
                <w:rFonts w:ascii="Arial" w:hAnsi="Arial" w:cs="Arial"/>
              </w:rPr>
            </w:pPr>
            <w:r>
              <w:rPr>
                <w:rFonts w:ascii="Arial" w:hAnsi="Arial" w:cs="Arial"/>
              </w:rPr>
              <w:t>To appoint John Henn as President and Gert Schyberg as Deputy President</w:t>
            </w:r>
            <w:r w:rsidRPr="00CA7C03">
              <w:rPr>
                <w:rFonts w:ascii="Arial" w:hAnsi="Arial" w:cs="Arial"/>
              </w:rPr>
              <w:t xml:space="preserve"> for the period of 2026/2</w:t>
            </w:r>
            <w:r>
              <w:rPr>
                <w:rFonts w:ascii="Arial" w:hAnsi="Arial" w:cs="Arial"/>
              </w:rPr>
              <w:t>8</w:t>
            </w:r>
          </w:p>
        </w:tc>
        <w:tc>
          <w:tcPr>
            <w:tcW w:w="1128" w:type="dxa"/>
            <w:tcBorders>
              <w:top w:val="single" w:sz="2" w:space="0" w:color="auto"/>
              <w:left w:val="single" w:sz="2" w:space="0" w:color="auto"/>
              <w:bottom w:val="single" w:sz="2" w:space="0" w:color="auto"/>
              <w:right w:val="single" w:sz="2" w:space="0" w:color="auto"/>
            </w:tcBorders>
          </w:tcPr>
          <w:p w14:paraId="4447D49F" w14:textId="77777777" w:rsidR="00440F5D" w:rsidRPr="00CA7C03" w:rsidRDefault="00440F5D" w:rsidP="00777098">
            <w:pPr>
              <w:pStyle w:val="RABodyText"/>
              <w:framePr w:hSpace="180" w:wrap="around" w:vAnchor="text" w:hAnchor="margin" w:y="-834"/>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12B4B892" w14:textId="77777777" w:rsidR="00440F5D" w:rsidRPr="00CA7C03" w:rsidRDefault="00440F5D" w:rsidP="00777098">
            <w:pPr>
              <w:pStyle w:val="RABodyText"/>
              <w:framePr w:hSpace="180" w:wrap="around" w:vAnchor="text" w:hAnchor="margin" w:y="-834"/>
              <w:rPr>
                <w:rFonts w:ascii="Arial" w:hAnsi="Arial" w:cs="Arial"/>
              </w:rPr>
            </w:pPr>
          </w:p>
        </w:tc>
      </w:tr>
      <w:tr w:rsidR="00B40790" w:rsidRPr="00CA7C03" w14:paraId="79FD54A6" w14:textId="77777777" w:rsidTr="00440F5D">
        <w:trPr>
          <w:trHeight w:val="456"/>
        </w:trPr>
        <w:tc>
          <w:tcPr>
            <w:tcW w:w="6477" w:type="dxa"/>
            <w:tcBorders>
              <w:top w:val="single" w:sz="2" w:space="0" w:color="auto"/>
              <w:left w:val="single" w:sz="2" w:space="0" w:color="auto"/>
              <w:bottom w:val="single" w:sz="2" w:space="0" w:color="auto"/>
              <w:right w:val="single" w:sz="2" w:space="0" w:color="auto"/>
            </w:tcBorders>
            <w:vAlign w:val="center"/>
          </w:tcPr>
          <w:p w14:paraId="6FF484DA" w14:textId="19E02314" w:rsidR="00B40790" w:rsidRPr="00CA7C03" w:rsidRDefault="006A2766" w:rsidP="00BB32D3">
            <w:pPr>
              <w:pStyle w:val="RABodyText"/>
              <w:framePr w:hSpace="180" w:wrap="around" w:vAnchor="text" w:hAnchor="margin" w:y="-834"/>
              <w:numPr>
                <w:ilvl w:val="0"/>
                <w:numId w:val="5"/>
              </w:numPr>
              <w:jc w:val="left"/>
              <w:rPr>
                <w:rFonts w:ascii="Arial" w:hAnsi="Arial" w:cs="Arial"/>
              </w:rPr>
            </w:pPr>
            <w:r w:rsidRPr="00CA7C03">
              <w:rPr>
                <w:rFonts w:ascii="Arial" w:hAnsi="Arial" w:cs="Arial"/>
              </w:rPr>
              <w:t xml:space="preserve"> </w:t>
            </w:r>
            <w:r w:rsidR="006338C4" w:rsidRPr="00CA7C03">
              <w:rPr>
                <w:rFonts w:ascii="Arial" w:hAnsi="Arial" w:cs="Arial"/>
              </w:rPr>
              <w:t>To elect</w:t>
            </w:r>
            <w:r w:rsidR="00F27A7A" w:rsidRPr="00CA7C03">
              <w:rPr>
                <w:rFonts w:ascii="Arial" w:hAnsi="Arial" w:cs="Arial"/>
              </w:rPr>
              <w:t xml:space="preserve"> </w:t>
            </w:r>
            <w:r w:rsidR="00AA3FB8" w:rsidRPr="00CA7C03">
              <w:rPr>
                <w:rFonts w:ascii="Arial" w:hAnsi="Arial" w:cs="Arial"/>
              </w:rPr>
              <w:t xml:space="preserve">Stuart Illingworth </w:t>
            </w:r>
            <w:r w:rsidR="00E95478" w:rsidRPr="00CA7C03">
              <w:rPr>
                <w:rFonts w:ascii="Arial" w:hAnsi="Arial" w:cs="Arial"/>
              </w:rPr>
              <w:t xml:space="preserve">as a Director of the </w:t>
            </w:r>
            <w:r w:rsidR="00F27A7A" w:rsidRPr="00CA7C03">
              <w:rPr>
                <w:rFonts w:ascii="Arial" w:hAnsi="Arial" w:cs="Arial"/>
              </w:rPr>
              <w:t xml:space="preserve">Federation </w:t>
            </w:r>
            <w:r w:rsidR="004B3CE5" w:rsidRPr="00CA7C03">
              <w:rPr>
                <w:rFonts w:ascii="Arial" w:hAnsi="Arial" w:cs="Arial"/>
              </w:rPr>
              <w:t xml:space="preserve">for the period of </w:t>
            </w:r>
            <w:r w:rsidR="00F27A7A" w:rsidRPr="00CA7C03">
              <w:rPr>
                <w:rFonts w:ascii="Arial" w:hAnsi="Arial" w:cs="Arial"/>
              </w:rPr>
              <w:t>20</w:t>
            </w:r>
            <w:r w:rsidR="00AA3FB8" w:rsidRPr="00CA7C03">
              <w:rPr>
                <w:rFonts w:ascii="Arial" w:hAnsi="Arial" w:cs="Arial"/>
              </w:rPr>
              <w:t>26/2</w:t>
            </w:r>
            <w:r w:rsidR="00440F5D">
              <w:rPr>
                <w:rFonts w:ascii="Arial" w:hAnsi="Arial" w:cs="Arial"/>
              </w:rPr>
              <w:t>7</w:t>
            </w:r>
          </w:p>
        </w:tc>
        <w:tc>
          <w:tcPr>
            <w:tcW w:w="1128" w:type="dxa"/>
            <w:tcBorders>
              <w:top w:val="single" w:sz="2" w:space="0" w:color="auto"/>
              <w:left w:val="single" w:sz="2" w:space="0" w:color="auto"/>
              <w:bottom w:val="single" w:sz="2" w:space="0" w:color="auto"/>
              <w:right w:val="single" w:sz="2" w:space="0" w:color="auto"/>
            </w:tcBorders>
          </w:tcPr>
          <w:p w14:paraId="129988FF" w14:textId="77777777" w:rsidR="00B40790" w:rsidRPr="00CA7C03" w:rsidRDefault="00B40790" w:rsidP="00777098">
            <w:pPr>
              <w:pStyle w:val="RABodyText"/>
              <w:framePr w:hSpace="180" w:wrap="around" w:vAnchor="text" w:hAnchor="margin" w:y="-834"/>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27296466" w14:textId="77777777" w:rsidR="00B40790" w:rsidRPr="00CA7C03" w:rsidRDefault="00B40790" w:rsidP="00777098">
            <w:pPr>
              <w:pStyle w:val="RABodyText"/>
              <w:framePr w:hSpace="180" w:wrap="around" w:vAnchor="text" w:hAnchor="margin" w:y="-834"/>
              <w:rPr>
                <w:rFonts w:ascii="Arial" w:hAnsi="Arial" w:cs="Arial"/>
              </w:rPr>
            </w:pPr>
          </w:p>
        </w:tc>
      </w:tr>
      <w:tr w:rsidR="00AA3FB8" w:rsidRPr="00CA7C03" w14:paraId="02E88770" w14:textId="77777777" w:rsidTr="00440F5D">
        <w:trPr>
          <w:trHeight w:val="456"/>
        </w:trPr>
        <w:tc>
          <w:tcPr>
            <w:tcW w:w="6477" w:type="dxa"/>
            <w:tcBorders>
              <w:top w:val="single" w:sz="2" w:space="0" w:color="auto"/>
              <w:left w:val="single" w:sz="2" w:space="0" w:color="auto"/>
              <w:bottom w:val="single" w:sz="2" w:space="0" w:color="auto"/>
              <w:right w:val="single" w:sz="2" w:space="0" w:color="auto"/>
            </w:tcBorders>
            <w:vAlign w:val="center"/>
          </w:tcPr>
          <w:p w14:paraId="197E7B8E" w14:textId="740974D8" w:rsidR="00AA3FB8" w:rsidRPr="00CA7C03" w:rsidRDefault="00AA3FB8" w:rsidP="00BB32D3">
            <w:pPr>
              <w:pStyle w:val="RABodyText"/>
              <w:framePr w:hSpace="180" w:wrap="around" w:vAnchor="text" w:hAnchor="margin" w:y="-834"/>
              <w:numPr>
                <w:ilvl w:val="0"/>
                <w:numId w:val="5"/>
              </w:numPr>
              <w:jc w:val="left"/>
              <w:rPr>
                <w:rFonts w:ascii="Arial" w:hAnsi="Arial" w:cs="Arial"/>
              </w:rPr>
            </w:pPr>
            <w:r w:rsidRPr="00CA7C03">
              <w:rPr>
                <w:rFonts w:ascii="Arial" w:hAnsi="Arial" w:cs="Arial"/>
              </w:rPr>
              <w:t>To elect Helen Dimmick as a Director of the Federation for the period of 2026/27</w:t>
            </w:r>
          </w:p>
        </w:tc>
        <w:tc>
          <w:tcPr>
            <w:tcW w:w="1128" w:type="dxa"/>
            <w:tcBorders>
              <w:top w:val="single" w:sz="2" w:space="0" w:color="auto"/>
              <w:left w:val="single" w:sz="2" w:space="0" w:color="auto"/>
              <w:bottom w:val="single" w:sz="2" w:space="0" w:color="auto"/>
              <w:right w:val="single" w:sz="2" w:space="0" w:color="auto"/>
            </w:tcBorders>
          </w:tcPr>
          <w:p w14:paraId="2456C15E" w14:textId="77777777" w:rsidR="00AA3FB8" w:rsidRPr="00CA7C03" w:rsidRDefault="00AA3FB8" w:rsidP="00777098">
            <w:pPr>
              <w:pStyle w:val="RABodyText"/>
              <w:framePr w:hSpace="180" w:wrap="around" w:vAnchor="text" w:hAnchor="margin" w:y="-834"/>
              <w:rPr>
                <w:rFonts w:ascii="Arial" w:hAnsi="Arial" w:cs="Arial"/>
              </w:rPr>
            </w:pPr>
          </w:p>
        </w:tc>
        <w:tc>
          <w:tcPr>
            <w:tcW w:w="1230" w:type="dxa"/>
            <w:tcBorders>
              <w:top w:val="single" w:sz="2" w:space="0" w:color="auto"/>
              <w:left w:val="single" w:sz="2" w:space="0" w:color="auto"/>
              <w:bottom w:val="single" w:sz="2" w:space="0" w:color="auto"/>
              <w:right w:val="single" w:sz="2" w:space="0" w:color="auto"/>
            </w:tcBorders>
          </w:tcPr>
          <w:p w14:paraId="2F44F144" w14:textId="77777777" w:rsidR="00AA3FB8" w:rsidRPr="00CA7C03" w:rsidRDefault="00AA3FB8" w:rsidP="00777098">
            <w:pPr>
              <w:pStyle w:val="RABodyText"/>
              <w:framePr w:hSpace="180" w:wrap="around" w:vAnchor="text" w:hAnchor="margin" w:y="-834"/>
              <w:rPr>
                <w:rFonts w:ascii="Arial" w:hAnsi="Arial" w:cs="Arial"/>
              </w:rPr>
            </w:pPr>
          </w:p>
        </w:tc>
      </w:tr>
    </w:tbl>
    <w:p w14:paraId="29B812F8" w14:textId="77777777" w:rsidR="00191295" w:rsidRPr="00CA7C03" w:rsidRDefault="00191295" w:rsidP="00386D17">
      <w:pPr>
        <w:pStyle w:val="RABodyText"/>
        <w:rPr>
          <w:rFonts w:ascii="Arial" w:hAnsi="Arial" w:cs="Arial"/>
        </w:rPr>
      </w:pPr>
    </w:p>
    <w:p w14:paraId="15BC8565" w14:textId="5869BAC9" w:rsidR="00386D17" w:rsidRPr="00CA7C03" w:rsidRDefault="00386D17" w:rsidP="00386D17">
      <w:pPr>
        <w:pStyle w:val="RABodyText"/>
        <w:rPr>
          <w:rFonts w:ascii="Arial" w:hAnsi="Arial" w:cs="Arial"/>
        </w:rPr>
      </w:pPr>
      <w:r w:rsidRPr="00CA7C03">
        <w:rPr>
          <w:rFonts w:ascii="Arial" w:hAnsi="Arial" w:cs="Arial"/>
        </w:rPr>
        <w:t xml:space="preserve">        Dated   ....................................................</w:t>
      </w:r>
      <w:r w:rsidR="00F27A7A" w:rsidRPr="00CA7C03">
        <w:rPr>
          <w:rFonts w:ascii="Arial" w:hAnsi="Arial" w:cs="Arial"/>
        </w:rPr>
        <w:t>....    202</w:t>
      </w:r>
      <w:r w:rsidR="00021682" w:rsidRPr="00CA7C03">
        <w:rPr>
          <w:rFonts w:ascii="Arial" w:hAnsi="Arial" w:cs="Arial"/>
        </w:rPr>
        <w:t>6</w:t>
      </w:r>
      <w:r w:rsidRPr="00CA7C03">
        <w:rPr>
          <w:rFonts w:ascii="Arial" w:hAnsi="Arial" w:cs="Arial"/>
        </w:rPr>
        <w:t xml:space="preserve">  </w:t>
      </w:r>
      <w:r w:rsidRPr="00CA7C03">
        <w:rPr>
          <w:rFonts w:ascii="Arial" w:hAnsi="Arial" w:cs="Arial"/>
        </w:rPr>
        <w:tab/>
        <w:t xml:space="preserve">          Signature...............................................................</w:t>
      </w:r>
    </w:p>
    <w:p w14:paraId="16679AEE" w14:textId="77777777" w:rsidR="00012C82" w:rsidRPr="00CA7C03" w:rsidRDefault="00012C82" w:rsidP="00386D17">
      <w:pPr>
        <w:pStyle w:val="RABodyText"/>
        <w:rPr>
          <w:rFonts w:ascii="Arial" w:hAnsi="Arial" w:cs="Arial"/>
        </w:rPr>
      </w:pPr>
    </w:p>
    <w:p w14:paraId="7C562A3C" w14:textId="3C4F6FEE" w:rsidR="00191295" w:rsidRPr="00CA7C03" w:rsidRDefault="00191295" w:rsidP="006A2766">
      <w:pPr>
        <w:pStyle w:val="RABodyText"/>
        <w:rPr>
          <w:rFonts w:ascii="Arial" w:hAnsi="Arial" w:cs="Arial"/>
        </w:rPr>
      </w:pPr>
      <w:r w:rsidRPr="00CA7C03">
        <w:rPr>
          <w:rFonts w:ascii="Arial" w:hAnsi="Arial" w:cs="Arial"/>
        </w:rPr>
        <w:t xml:space="preserve">If you are a BATF member and cannot attend the AGM please submit your proxy voting form by </w:t>
      </w:r>
      <w:r w:rsidR="00AC69E7" w:rsidRPr="00CA7C03">
        <w:rPr>
          <w:rFonts w:ascii="Arial" w:hAnsi="Arial" w:cs="Arial"/>
        </w:rPr>
        <w:t>10</w:t>
      </w:r>
      <w:r w:rsidR="004B3CE5" w:rsidRPr="00CA7C03">
        <w:rPr>
          <w:rFonts w:ascii="Arial" w:hAnsi="Arial" w:cs="Arial"/>
          <w:vertAlign w:val="superscript"/>
        </w:rPr>
        <w:t>th</w:t>
      </w:r>
      <w:r w:rsidR="004B3CE5" w:rsidRPr="00CA7C03">
        <w:rPr>
          <w:rFonts w:ascii="Arial" w:hAnsi="Arial" w:cs="Arial"/>
        </w:rPr>
        <w:t xml:space="preserve"> June</w:t>
      </w:r>
      <w:r w:rsidRPr="00CA7C03">
        <w:rPr>
          <w:rFonts w:ascii="Arial" w:hAnsi="Arial" w:cs="Arial"/>
        </w:rPr>
        <w:t xml:space="preserve"> to </w:t>
      </w:r>
      <w:r w:rsidR="00F27A7A" w:rsidRPr="00CA7C03">
        <w:rPr>
          <w:rFonts w:ascii="Arial" w:hAnsi="Arial" w:cs="Arial"/>
        </w:rPr>
        <w:t>Natalie</w:t>
      </w:r>
      <w:r w:rsidR="0020343E" w:rsidRPr="00CA7C03">
        <w:rPr>
          <w:rFonts w:ascii="Arial" w:hAnsi="Arial" w:cs="Arial"/>
        </w:rPr>
        <w:t xml:space="preserve"> Edmead-Mckie</w:t>
      </w:r>
      <w:r w:rsidR="00F27A7A" w:rsidRPr="00CA7C03">
        <w:rPr>
          <w:rFonts w:ascii="Arial" w:hAnsi="Arial" w:cs="Arial"/>
        </w:rPr>
        <w:t xml:space="preserve"> </w:t>
      </w:r>
      <w:r w:rsidR="007812C4" w:rsidRPr="00CA7C03">
        <w:rPr>
          <w:rFonts w:ascii="Arial" w:hAnsi="Arial" w:cs="Arial"/>
        </w:rPr>
        <w:t>email</w:t>
      </w:r>
      <w:r w:rsidR="0020343E" w:rsidRPr="00CA7C03">
        <w:rPr>
          <w:rFonts w:ascii="Arial" w:hAnsi="Arial" w:cs="Arial"/>
        </w:rPr>
        <w:t>: natalie.edmead@batf.uk.com</w:t>
      </w:r>
      <w:r w:rsidRPr="00CA7C03">
        <w:rPr>
          <w:rFonts w:ascii="Arial" w:hAnsi="Arial" w:cs="Arial"/>
        </w:rPr>
        <w:t>, post: 10 Vyse Street, Birmingham, B18 6LT.</w:t>
      </w:r>
      <w:r w:rsidR="006A2766" w:rsidRPr="00CA7C03">
        <w:rPr>
          <w:rFonts w:ascii="Arial" w:hAnsi="Arial" w:cs="Arial"/>
        </w:rPr>
        <w:t xml:space="preserve"> </w:t>
      </w:r>
    </w:p>
    <w:p w14:paraId="109F48FE" w14:textId="0EA91017" w:rsidR="00386D17" w:rsidRPr="00CA7C03" w:rsidRDefault="00386D17" w:rsidP="00386D17">
      <w:pPr>
        <w:pStyle w:val="RABodyText"/>
        <w:rPr>
          <w:rFonts w:ascii="Arial" w:hAnsi="Arial" w:cs="Arial"/>
          <w:b/>
        </w:rPr>
      </w:pPr>
      <w:r w:rsidRPr="00CA7C03">
        <w:rPr>
          <w:rFonts w:ascii="Arial" w:hAnsi="Arial" w:cs="Arial"/>
          <w:b/>
        </w:rPr>
        <w:lastRenderedPageBreak/>
        <w:t xml:space="preserve">        </w:t>
      </w:r>
      <w:r w:rsidRPr="00CA7C03">
        <w:rPr>
          <w:rFonts w:ascii="Arial" w:hAnsi="Arial" w:cs="Arial"/>
          <w:b/>
        </w:rPr>
        <w:br/>
      </w:r>
      <w:r w:rsidRPr="00CA7C03">
        <w:rPr>
          <w:rFonts w:ascii="Arial" w:eastAsia="Times New Roman" w:hAnsi="Arial" w:cs="Arial"/>
          <w:b/>
          <w:bCs/>
          <w:color w:val="00456B"/>
        </w:rPr>
        <w:t>NOTES</w:t>
      </w:r>
      <w:r w:rsidRPr="00CA7C03">
        <w:rPr>
          <w:rFonts w:ascii="Arial" w:eastAsia="Times New Roman" w:hAnsi="Arial" w:cs="Arial"/>
          <w:b/>
          <w:bCs/>
          <w:color w:val="00456B"/>
        </w:rPr>
        <w:br/>
      </w:r>
      <w:r w:rsidRPr="00CA7C03">
        <w:rPr>
          <w:rFonts w:ascii="Arial" w:hAnsi="Arial" w:cs="Arial"/>
        </w:rPr>
        <w:t xml:space="preserve"> 1. A member may appoint a proxy of his own choice who need not be a member of the Company.  If such an                      appointment is made, delete the words </w:t>
      </w:r>
      <w:r w:rsidRPr="00CA7C03">
        <w:rPr>
          <w:rFonts w:ascii="Arial" w:hAnsi="Arial" w:cs="Arial"/>
          <w:b/>
        </w:rPr>
        <w:t>‘the chair</w:t>
      </w:r>
      <w:r w:rsidR="00233257" w:rsidRPr="00CA7C03">
        <w:rPr>
          <w:rFonts w:ascii="Arial" w:hAnsi="Arial" w:cs="Arial"/>
          <w:b/>
        </w:rPr>
        <w:t xml:space="preserve"> </w:t>
      </w:r>
      <w:r w:rsidRPr="00CA7C03">
        <w:rPr>
          <w:rFonts w:ascii="Arial" w:hAnsi="Arial" w:cs="Arial"/>
          <w:b/>
        </w:rPr>
        <w:t>of the meeting’</w:t>
      </w:r>
      <w:r w:rsidRPr="00CA7C03">
        <w:rPr>
          <w:rFonts w:ascii="Arial" w:hAnsi="Arial" w:cs="Arial"/>
        </w:rPr>
        <w:t>, and insert the name of the person appointed by proxy in the space provided. Please initial any such alteration.  Appointment of a proxy will not preclude a member from attending and voting in person should he so decide.</w:t>
      </w:r>
    </w:p>
    <w:p w14:paraId="49C0023A" w14:textId="77777777" w:rsidR="00386D17" w:rsidRPr="00CA7C03" w:rsidRDefault="00386D17" w:rsidP="00386D17">
      <w:pPr>
        <w:pStyle w:val="RABodyText"/>
        <w:rPr>
          <w:rFonts w:ascii="Arial" w:hAnsi="Arial" w:cs="Arial"/>
        </w:rPr>
      </w:pPr>
    </w:p>
    <w:p w14:paraId="66224F9F" w14:textId="77777777" w:rsidR="00386D17" w:rsidRPr="00CA7C03" w:rsidRDefault="00386D17" w:rsidP="00386D17">
      <w:pPr>
        <w:pStyle w:val="RABodyText"/>
        <w:rPr>
          <w:rFonts w:ascii="Arial" w:hAnsi="Arial" w:cs="Arial"/>
        </w:rPr>
      </w:pPr>
      <w:r w:rsidRPr="00CA7C03">
        <w:rPr>
          <w:rFonts w:ascii="Arial" w:hAnsi="Arial" w:cs="Arial"/>
        </w:rPr>
        <w:t>2. If the appointor is a corporation, this proxy must be executed under its seal or under the hand of an officer, attorney or other person authorised to sign the same on its behalf. If the appointor is not a corporation, this proxy card must be executed under the hand of the appointor or of his attorney duly authorised in that behalf.</w:t>
      </w:r>
    </w:p>
    <w:p w14:paraId="4D557DD3" w14:textId="77777777" w:rsidR="00386D17" w:rsidRPr="00CA7C03" w:rsidRDefault="00386D17" w:rsidP="00386D17">
      <w:pPr>
        <w:pStyle w:val="RABodyText"/>
        <w:rPr>
          <w:rFonts w:ascii="Arial" w:hAnsi="Arial" w:cs="Arial"/>
        </w:rPr>
      </w:pPr>
      <w:r w:rsidRPr="00CA7C03">
        <w:rPr>
          <w:rFonts w:ascii="Arial" w:hAnsi="Arial" w:cs="Arial"/>
        </w:rPr>
        <w:br/>
        <w:t>3.  If this form of proxy is returned without any indication as to how the person appointed proxy shall vote, he will exercise his discretion as to how he votes or whether he abstains from voting.</w:t>
      </w:r>
    </w:p>
    <w:p w14:paraId="63C8D32E" w14:textId="77777777" w:rsidR="00386D17" w:rsidRPr="00CA7C03" w:rsidRDefault="00386D17" w:rsidP="00386D17">
      <w:pPr>
        <w:pStyle w:val="RABodyText"/>
        <w:rPr>
          <w:rFonts w:ascii="Arial" w:hAnsi="Arial" w:cs="Arial"/>
        </w:rPr>
      </w:pPr>
    </w:p>
    <w:p w14:paraId="2A5A6926" w14:textId="43593B39" w:rsidR="00386D17" w:rsidRPr="00CA7C03" w:rsidRDefault="00386D17" w:rsidP="00386D17">
      <w:pPr>
        <w:pStyle w:val="RABodyText"/>
        <w:rPr>
          <w:rFonts w:ascii="Arial" w:hAnsi="Arial" w:cs="Arial"/>
        </w:rPr>
      </w:pPr>
      <w:r w:rsidRPr="00CA7C03">
        <w:rPr>
          <w:rFonts w:ascii="Arial" w:hAnsi="Arial" w:cs="Arial"/>
        </w:rPr>
        <w:t xml:space="preserve"> 4.  To be effective this form of proxy must be lodged at Federation House, 10 Vyse Street, Birmingham B18 6LT </w:t>
      </w:r>
      <w:r w:rsidRPr="00CA7C03">
        <w:rPr>
          <w:rFonts w:ascii="Arial" w:hAnsi="Arial" w:cs="Arial"/>
          <w:b/>
        </w:rPr>
        <w:t>not                       less than 24 hours</w:t>
      </w:r>
      <w:r w:rsidRPr="00CA7C03">
        <w:rPr>
          <w:rFonts w:ascii="Arial" w:hAnsi="Arial" w:cs="Arial"/>
        </w:rPr>
        <w:t xml:space="preserve"> before the start of the adjourned meeting and must be accompanied by any power of attorney or other authority under which it is signed or by a notarially certified copy of such power or authority.</w:t>
      </w:r>
    </w:p>
    <w:p w14:paraId="69809DAF" w14:textId="77777777" w:rsidR="00386D17" w:rsidRPr="00CA7C03" w:rsidRDefault="00386D17" w:rsidP="00386D17">
      <w:pPr>
        <w:pStyle w:val="RABodyText"/>
        <w:rPr>
          <w:rFonts w:ascii="Arial" w:hAnsi="Arial" w:cs="Arial"/>
        </w:rPr>
      </w:pPr>
      <w:r w:rsidRPr="00CA7C03">
        <w:rPr>
          <w:rFonts w:ascii="Arial" w:hAnsi="Arial" w:cs="Arial"/>
          <w:noProof/>
          <w:lang w:eastAsia="en-GB"/>
        </w:rPr>
        <w:br/>
      </w:r>
      <w:r w:rsidRPr="00CA7C03">
        <w:rPr>
          <w:rFonts w:ascii="Arial" w:hAnsi="Arial" w:cs="Arial"/>
        </w:rPr>
        <w:t>5.  Those items of Ordinary Business</w:t>
      </w:r>
      <w:r w:rsidR="00BB38B5" w:rsidRPr="00CA7C03">
        <w:rPr>
          <w:rFonts w:ascii="Arial" w:hAnsi="Arial" w:cs="Arial"/>
        </w:rPr>
        <w:t xml:space="preserve"> and </w:t>
      </w:r>
      <w:r w:rsidR="00986B27" w:rsidRPr="00CA7C03">
        <w:rPr>
          <w:rFonts w:ascii="Arial" w:hAnsi="Arial" w:cs="Arial"/>
        </w:rPr>
        <w:t>S</w:t>
      </w:r>
      <w:r w:rsidR="00BB38B5" w:rsidRPr="00CA7C03">
        <w:rPr>
          <w:rFonts w:ascii="Arial" w:hAnsi="Arial" w:cs="Arial"/>
        </w:rPr>
        <w:t xml:space="preserve">pecial </w:t>
      </w:r>
      <w:r w:rsidR="00986B27" w:rsidRPr="00CA7C03">
        <w:rPr>
          <w:rFonts w:ascii="Arial" w:hAnsi="Arial" w:cs="Arial"/>
        </w:rPr>
        <w:t>B</w:t>
      </w:r>
      <w:r w:rsidR="00BB38B5" w:rsidRPr="00CA7C03">
        <w:rPr>
          <w:rFonts w:ascii="Arial" w:hAnsi="Arial" w:cs="Arial"/>
        </w:rPr>
        <w:t>usiness</w:t>
      </w:r>
      <w:r w:rsidRPr="00CA7C03">
        <w:rPr>
          <w:rFonts w:ascii="Arial" w:hAnsi="Arial" w:cs="Arial"/>
        </w:rPr>
        <w:t xml:space="preserve"> which require Member voting are listed above.</w:t>
      </w:r>
    </w:p>
    <w:p w14:paraId="062E3C56" w14:textId="77777777" w:rsidR="00386D17" w:rsidRPr="00CA7C03" w:rsidRDefault="00386D17" w:rsidP="00386D17">
      <w:pPr>
        <w:pStyle w:val="RABodyText"/>
        <w:rPr>
          <w:rFonts w:ascii="Arial" w:hAnsi="Arial" w:cs="Arial"/>
        </w:rPr>
      </w:pPr>
    </w:p>
    <w:p w14:paraId="67E45A97" w14:textId="77777777" w:rsidR="00021682" w:rsidRPr="00CA7C03" w:rsidRDefault="00021682" w:rsidP="00386D17">
      <w:pPr>
        <w:pStyle w:val="RABodyText"/>
        <w:rPr>
          <w:rFonts w:ascii="Arial" w:hAnsi="Arial" w:cs="Arial"/>
          <w:noProof/>
        </w:rPr>
      </w:pPr>
    </w:p>
    <w:p w14:paraId="1E47FCCD" w14:textId="5A8C4A48" w:rsidR="00BB32D3" w:rsidRPr="00CA7C03" w:rsidRDefault="00BB32D3" w:rsidP="00386D17">
      <w:pPr>
        <w:pStyle w:val="RABodyText"/>
        <w:rPr>
          <w:rFonts w:ascii="Arial" w:hAnsi="Arial" w:cs="Arial"/>
        </w:rPr>
      </w:pPr>
    </w:p>
    <w:sectPr w:rsidR="00BB32D3" w:rsidRPr="00CA7C03" w:rsidSect="00DE3494">
      <w:headerReference w:type="default" r:id="rId7"/>
      <w:footerReference w:type="default" r:id="rId8"/>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33C3" w14:textId="77777777" w:rsidR="005421C9" w:rsidRDefault="005421C9" w:rsidP="004C5921">
      <w:pPr>
        <w:spacing w:after="0" w:line="240" w:lineRule="auto"/>
      </w:pPr>
      <w:r>
        <w:separator/>
      </w:r>
    </w:p>
  </w:endnote>
  <w:endnote w:type="continuationSeparator" w:id="0">
    <w:p w14:paraId="33663271" w14:textId="77777777" w:rsidR="005421C9" w:rsidRDefault="005421C9" w:rsidP="004C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B1BB" w14:textId="77777777" w:rsidR="004C5921" w:rsidRDefault="004C5921" w:rsidP="004C5921">
    <w:pPr>
      <w:pStyle w:val="RABodyText"/>
      <w:rPr>
        <w:rFonts w:cs="Arial"/>
        <w:color w:val="000000"/>
        <w:sz w:val="16"/>
        <w:szCs w:val="16"/>
      </w:rPr>
    </w:pPr>
    <w:r>
      <w:rPr>
        <w:rFonts w:cs="Arial"/>
        <w:color w:val="000000"/>
        <w:sz w:val="16"/>
        <w:szCs w:val="16"/>
      </w:rPr>
      <w:t xml:space="preserve">       </w:t>
    </w:r>
    <w:r w:rsidRPr="001E2AC9">
      <w:rPr>
        <w:rFonts w:cs="Arial"/>
        <w:color w:val="000000"/>
        <w:sz w:val="16"/>
        <w:szCs w:val="16"/>
      </w:rPr>
      <w:t xml:space="preserve">The British </w:t>
    </w:r>
    <w:r>
      <w:rPr>
        <w:rFonts w:cs="Arial"/>
        <w:color w:val="000000"/>
        <w:sz w:val="16"/>
        <w:szCs w:val="16"/>
      </w:rPr>
      <w:t>Allied Trades</w:t>
    </w:r>
    <w:r w:rsidRPr="001E2AC9">
      <w:rPr>
        <w:rFonts w:cs="Arial"/>
        <w:color w:val="000000"/>
        <w:sz w:val="16"/>
        <w:szCs w:val="16"/>
      </w:rPr>
      <w:t xml:space="preserve"> Federation is a company limited by guarantee and registered in England and</w:t>
    </w:r>
    <w:r w:rsidRPr="001E2AC9">
      <w:rPr>
        <w:rFonts w:cs="Arial"/>
        <w:sz w:val="16"/>
        <w:szCs w:val="16"/>
      </w:rPr>
      <w:t xml:space="preserve"> </w:t>
    </w:r>
    <w:r w:rsidRPr="001E2AC9">
      <w:rPr>
        <w:rFonts w:cs="Arial"/>
        <w:color w:val="000000"/>
        <w:sz w:val="16"/>
        <w:szCs w:val="16"/>
      </w:rPr>
      <w:t xml:space="preserve">Wales number 69391. The </w:t>
    </w:r>
  </w:p>
  <w:p w14:paraId="20032343" w14:textId="77777777" w:rsidR="004C5921" w:rsidRDefault="004C5921" w:rsidP="004C5921">
    <w:r>
      <w:rPr>
        <w:rFonts w:cs="Arial"/>
        <w:color w:val="000000"/>
        <w:sz w:val="16"/>
        <w:szCs w:val="16"/>
      </w:rPr>
      <w:t xml:space="preserve">       </w:t>
    </w:r>
    <w:r w:rsidRPr="001E2AC9">
      <w:rPr>
        <w:rFonts w:cs="Arial"/>
        <w:color w:val="000000"/>
        <w:sz w:val="16"/>
        <w:szCs w:val="16"/>
      </w:rPr>
      <w:t>registered office is Federation House, 10 Vyse Street, Birmingham B18 6L</w:t>
    </w:r>
    <w:r>
      <w:rPr>
        <w:rFonts w:cs="Arial"/>
        <w:color w:val="000000"/>
        <w:sz w:val="16"/>
        <w:szCs w:val="16"/>
      </w:rPr>
      <w:t>T</w:t>
    </w:r>
  </w:p>
  <w:p w14:paraId="3A28B3C3" w14:textId="77777777" w:rsidR="004C5921" w:rsidRDefault="004C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14C3" w14:textId="77777777" w:rsidR="005421C9" w:rsidRDefault="005421C9" w:rsidP="004C5921">
      <w:pPr>
        <w:spacing w:after="0" w:line="240" w:lineRule="auto"/>
      </w:pPr>
      <w:r>
        <w:separator/>
      </w:r>
    </w:p>
  </w:footnote>
  <w:footnote w:type="continuationSeparator" w:id="0">
    <w:p w14:paraId="5E4A55BF" w14:textId="77777777" w:rsidR="005421C9" w:rsidRDefault="005421C9" w:rsidP="004C5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EEEF" w14:textId="1040A67D" w:rsidR="004C5921" w:rsidRPr="00113372" w:rsidRDefault="00113372" w:rsidP="004C5921">
    <w:pPr>
      <w:pStyle w:val="Header"/>
      <w:jc w:val="center"/>
      <w:rPr>
        <w:b/>
        <w:bCs/>
        <w:color w:val="00456B"/>
      </w:rPr>
    </w:pPr>
    <w:r w:rsidRPr="00113372">
      <w:rPr>
        <w:b/>
        <w:bCs/>
        <w:color w:val="00456B"/>
      </w:rPr>
      <w:t xml:space="preserve">Thursday </w:t>
    </w:r>
    <w:r w:rsidR="00021682">
      <w:rPr>
        <w:b/>
        <w:bCs/>
        <w:color w:val="00456B"/>
      </w:rPr>
      <w:t>11</w:t>
    </w:r>
    <w:r w:rsidR="00021682" w:rsidRPr="00021682">
      <w:rPr>
        <w:b/>
        <w:bCs/>
        <w:color w:val="00456B"/>
        <w:vertAlign w:val="superscript"/>
      </w:rPr>
      <w:t>th</w:t>
    </w:r>
    <w:r w:rsidR="00021682">
      <w:rPr>
        <w:b/>
        <w:bCs/>
        <w:color w:val="00456B"/>
      </w:rPr>
      <w:t xml:space="preserve"> June 202</w:t>
    </w:r>
    <w:r w:rsidR="00CA7C03">
      <w:rPr>
        <w:b/>
        <w:bCs/>
        <w:color w:val="00456B"/>
      </w:rPr>
      <w:t>6</w:t>
    </w:r>
    <w:r w:rsidR="00021682">
      <w:rPr>
        <w:b/>
        <w:bCs/>
        <w:color w:val="00456B"/>
      </w:rPr>
      <w:t xml:space="preserve"> at 5:30pm</w:t>
    </w:r>
    <w:r w:rsidRPr="00113372">
      <w:rPr>
        <w:b/>
        <w:bCs/>
        <w:color w:val="00456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FC7"/>
    <w:multiLevelType w:val="hybridMultilevel"/>
    <w:tmpl w:val="D8DCE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B869DC"/>
    <w:multiLevelType w:val="multilevel"/>
    <w:tmpl w:val="5798DE3E"/>
    <w:lvl w:ilvl="0">
      <w:start w:val="1"/>
      <w:numFmt w:val="decimal"/>
      <w:lvlText w:val="%1."/>
      <w:lvlJc w:val="left"/>
      <w:pPr>
        <w:ind w:left="5180" w:hanging="360"/>
      </w:pPr>
      <w:rPr>
        <w:rFonts w:hint="default"/>
      </w:rPr>
    </w:lvl>
    <w:lvl w:ilvl="1">
      <w:start w:val="4"/>
      <w:numFmt w:val="decimal"/>
      <w:isLgl/>
      <w:lvlText w:val="%1.%2"/>
      <w:lvlJc w:val="left"/>
      <w:pPr>
        <w:ind w:left="5210" w:hanging="39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540" w:hanging="72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5900" w:hanging="108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260" w:hanging="1440"/>
      </w:pPr>
      <w:rPr>
        <w:rFonts w:hint="default"/>
      </w:rPr>
    </w:lvl>
  </w:abstractNum>
  <w:abstractNum w:abstractNumId="2" w15:restartNumberingAfterBreak="0">
    <w:nsid w:val="52B250C8"/>
    <w:multiLevelType w:val="hybridMultilevel"/>
    <w:tmpl w:val="939C2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4E543E"/>
    <w:multiLevelType w:val="hybridMultilevel"/>
    <w:tmpl w:val="BBC2B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4E2E11"/>
    <w:multiLevelType w:val="hybridMultilevel"/>
    <w:tmpl w:val="14E87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3D4E93"/>
    <w:multiLevelType w:val="hybridMultilevel"/>
    <w:tmpl w:val="EE5867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B4050C"/>
    <w:multiLevelType w:val="hybridMultilevel"/>
    <w:tmpl w:val="BFFCB0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6020641">
    <w:abstractNumId w:val="1"/>
  </w:num>
  <w:num w:numId="2" w16cid:durableId="993682775">
    <w:abstractNumId w:val="5"/>
  </w:num>
  <w:num w:numId="3" w16cid:durableId="1767267012">
    <w:abstractNumId w:val="3"/>
  </w:num>
  <w:num w:numId="4" w16cid:durableId="1202086960">
    <w:abstractNumId w:val="2"/>
  </w:num>
  <w:num w:numId="5" w16cid:durableId="144662631">
    <w:abstractNumId w:val="4"/>
  </w:num>
  <w:num w:numId="6" w16cid:durableId="719934682">
    <w:abstractNumId w:val="0"/>
  </w:num>
  <w:num w:numId="7" w16cid:durableId="1421415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17"/>
    <w:rsid w:val="00012C82"/>
    <w:rsid w:val="00013BC9"/>
    <w:rsid w:val="00021682"/>
    <w:rsid w:val="00061855"/>
    <w:rsid w:val="000B2916"/>
    <w:rsid w:val="00113372"/>
    <w:rsid w:val="00171872"/>
    <w:rsid w:val="00174D69"/>
    <w:rsid w:val="00191295"/>
    <w:rsid w:val="0019503E"/>
    <w:rsid w:val="001F45F4"/>
    <w:rsid w:val="0020343E"/>
    <w:rsid w:val="00211AD0"/>
    <w:rsid w:val="00221C44"/>
    <w:rsid w:val="0023256E"/>
    <w:rsid w:val="00233257"/>
    <w:rsid w:val="00265F21"/>
    <w:rsid w:val="002E6584"/>
    <w:rsid w:val="002F38CC"/>
    <w:rsid w:val="00370382"/>
    <w:rsid w:val="00386D17"/>
    <w:rsid w:val="003C64AB"/>
    <w:rsid w:val="003F61E4"/>
    <w:rsid w:val="00440F5D"/>
    <w:rsid w:val="004553CC"/>
    <w:rsid w:val="004B3CE5"/>
    <w:rsid w:val="004C5921"/>
    <w:rsid w:val="00512385"/>
    <w:rsid w:val="005421C9"/>
    <w:rsid w:val="005C064F"/>
    <w:rsid w:val="005E1515"/>
    <w:rsid w:val="00626890"/>
    <w:rsid w:val="006338C4"/>
    <w:rsid w:val="00676D4B"/>
    <w:rsid w:val="00676E6B"/>
    <w:rsid w:val="006A2766"/>
    <w:rsid w:val="006A7F4D"/>
    <w:rsid w:val="007263BF"/>
    <w:rsid w:val="00737BD7"/>
    <w:rsid w:val="00777098"/>
    <w:rsid w:val="007812C4"/>
    <w:rsid w:val="007D0666"/>
    <w:rsid w:val="00897DAD"/>
    <w:rsid w:val="008D0C35"/>
    <w:rsid w:val="008E184D"/>
    <w:rsid w:val="009463E6"/>
    <w:rsid w:val="00986B27"/>
    <w:rsid w:val="009F32CD"/>
    <w:rsid w:val="00A10012"/>
    <w:rsid w:val="00A1450E"/>
    <w:rsid w:val="00A55D17"/>
    <w:rsid w:val="00AA3FB8"/>
    <w:rsid w:val="00AC69E7"/>
    <w:rsid w:val="00B3170A"/>
    <w:rsid w:val="00B40790"/>
    <w:rsid w:val="00B410F2"/>
    <w:rsid w:val="00B42A15"/>
    <w:rsid w:val="00BB32D3"/>
    <w:rsid w:val="00BB38B5"/>
    <w:rsid w:val="00C51208"/>
    <w:rsid w:val="00C7273F"/>
    <w:rsid w:val="00CA7C03"/>
    <w:rsid w:val="00D100D8"/>
    <w:rsid w:val="00D157A0"/>
    <w:rsid w:val="00D64DFB"/>
    <w:rsid w:val="00DA30ED"/>
    <w:rsid w:val="00DA66F2"/>
    <w:rsid w:val="00DB50A7"/>
    <w:rsid w:val="00DC32B8"/>
    <w:rsid w:val="00DD68B4"/>
    <w:rsid w:val="00DE3494"/>
    <w:rsid w:val="00E55626"/>
    <w:rsid w:val="00E611CE"/>
    <w:rsid w:val="00E95478"/>
    <w:rsid w:val="00EF6BD3"/>
    <w:rsid w:val="00F051FB"/>
    <w:rsid w:val="00F27A7A"/>
    <w:rsid w:val="00F67EC3"/>
    <w:rsid w:val="00FB490B"/>
    <w:rsid w:val="00FC3791"/>
    <w:rsid w:val="00FC6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B7CAF"/>
  <w15:docId w15:val="{650B011D-D268-4ADC-B9C9-E04065AB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D17"/>
    <w:pPr>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D17"/>
    <w:pPr>
      <w:spacing w:after="0" w:line="240" w:lineRule="auto"/>
      <w:jc w:val="both"/>
    </w:pPr>
    <w:rPr>
      <w:rFonts w:ascii="Calibri" w:eastAsia="Calibri" w:hAnsi="Calibri" w:cs="Times New Roman"/>
    </w:rPr>
  </w:style>
  <w:style w:type="paragraph" w:customStyle="1" w:styleId="RABodyText">
    <w:name w:val="R&amp;A Body Text"/>
    <w:basedOn w:val="NoSpacing"/>
    <w:qFormat/>
    <w:rsid w:val="00386D17"/>
    <w:rPr>
      <w:rFonts w:ascii="Arial Narrow" w:hAnsi="Arial Narrow"/>
    </w:rPr>
  </w:style>
  <w:style w:type="paragraph" w:styleId="BalloonText">
    <w:name w:val="Balloon Text"/>
    <w:basedOn w:val="Normal"/>
    <w:link w:val="BalloonTextChar"/>
    <w:uiPriority w:val="99"/>
    <w:semiHidden/>
    <w:unhideWhenUsed/>
    <w:rsid w:val="003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D17"/>
    <w:rPr>
      <w:rFonts w:ascii="Tahoma" w:eastAsia="Calibri" w:hAnsi="Tahoma" w:cs="Tahoma"/>
      <w:sz w:val="16"/>
      <w:szCs w:val="16"/>
    </w:rPr>
  </w:style>
  <w:style w:type="paragraph" w:styleId="ListParagraph">
    <w:name w:val="List Paragraph"/>
    <w:basedOn w:val="Normal"/>
    <w:uiPriority w:val="34"/>
    <w:qFormat/>
    <w:rsid w:val="00F27A7A"/>
    <w:pPr>
      <w:ind w:left="720"/>
      <w:contextualSpacing/>
    </w:pPr>
  </w:style>
  <w:style w:type="paragraph" w:styleId="Header">
    <w:name w:val="header"/>
    <w:basedOn w:val="Normal"/>
    <w:link w:val="HeaderChar"/>
    <w:uiPriority w:val="99"/>
    <w:unhideWhenUsed/>
    <w:rsid w:val="004C5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921"/>
    <w:rPr>
      <w:rFonts w:ascii="Calibri" w:eastAsia="Calibri" w:hAnsi="Calibri" w:cs="Times New Roman"/>
    </w:rPr>
  </w:style>
  <w:style w:type="paragraph" w:styleId="Footer">
    <w:name w:val="footer"/>
    <w:basedOn w:val="Normal"/>
    <w:link w:val="FooterChar"/>
    <w:uiPriority w:val="99"/>
    <w:unhideWhenUsed/>
    <w:rsid w:val="004C5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921"/>
    <w:rPr>
      <w:rFonts w:ascii="Calibri" w:eastAsia="Calibri" w:hAnsi="Calibri" w:cs="Times New Roman"/>
    </w:rPr>
  </w:style>
  <w:style w:type="paragraph" w:styleId="Revision">
    <w:name w:val="Revision"/>
    <w:hidden/>
    <w:uiPriority w:val="99"/>
    <w:semiHidden/>
    <w:rsid w:val="006A2766"/>
    <w:pPr>
      <w:spacing w:after="0" w:line="240" w:lineRule="auto"/>
    </w:pPr>
    <w:rPr>
      <w:rFonts w:ascii="Calibri" w:eastAsia="Calibri" w:hAnsi="Calibri" w:cs="Times New Roman"/>
    </w:rPr>
  </w:style>
  <w:style w:type="paragraph" w:customStyle="1" w:styleId="NormalSpaced">
    <w:name w:val="NormalSpaced"/>
    <w:basedOn w:val="Normal"/>
    <w:rsid w:val="00D100D8"/>
    <w:pPr>
      <w:spacing w:before="120" w:after="240" w:line="240" w:lineRule="auto"/>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Nag</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Cartwright</dc:creator>
  <cp:lastModifiedBy>Nancy Smith</cp:lastModifiedBy>
  <cp:revision>2</cp:revision>
  <cp:lastPrinted>2026-05-11T07:51:00Z</cp:lastPrinted>
  <dcterms:created xsi:type="dcterms:W3CDTF">2026-05-19T11:56:00Z</dcterms:created>
  <dcterms:modified xsi:type="dcterms:W3CDTF">2026-05-19T11:56:00Z</dcterms:modified>
</cp:coreProperties>
</file>